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33C29" w14:textId="77777777" w:rsidR="004805B6" w:rsidRDefault="004805B6">
      <w:pPr>
        <w:rPr>
          <w:b/>
          <w:bCs/>
          <w:sz w:val="36"/>
          <w:szCs w:val="36"/>
        </w:rPr>
      </w:pPr>
      <w:bookmarkStart w:id="0" w:name="_GoBack"/>
      <w:bookmarkEnd w:id="0"/>
    </w:p>
    <w:p w14:paraId="287904B3" w14:textId="77777777" w:rsidR="004805B6" w:rsidRDefault="004805B6">
      <w:pPr>
        <w:rPr>
          <w:b/>
          <w:bCs/>
          <w:sz w:val="36"/>
          <w:szCs w:val="36"/>
        </w:rPr>
      </w:pPr>
    </w:p>
    <w:p w14:paraId="21028ACA" w14:textId="49F225B4" w:rsidR="00590E31" w:rsidRPr="004805B6" w:rsidRDefault="00E51AAF" w:rsidP="004805B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OPIS PRZEDMIOTU ZAMÓWIENIA</w:t>
      </w:r>
    </w:p>
    <w:p w14:paraId="09078F66" w14:textId="0214F647" w:rsidR="004805B6" w:rsidRPr="00C048FB" w:rsidRDefault="004805B6">
      <w:pPr>
        <w:rPr>
          <w:sz w:val="24"/>
          <w:szCs w:val="24"/>
        </w:rPr>
      </w:pPr>
    </w:p>
    <w:p w14:paraId="2588E9A1" w14:textId="77777777" w:rsidR="00C048FB" w:rsidRDefault="004805B6" w:rsidP="00C048FB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C048FB">
        <w:rPr>
          <w:b/>
          <w:bCs/>
          <w:sz w:val="24"/>
          <w:szCs w:val="24"/>
        </w:rPr>
        <w:t>Nazwa nadana zamówieniu przez Zamawiającego</w:t>
      </w:r>
    </w:p>
    <w:p w14:paraId="52AA8A6D" w14:textId="77777777" w:rsidR="00C048FB" w:rsidRDefault="00C048FB" w:rsidP="00C048FB">
      <w:pPr>
        <w:pStyle w:val="Akapitzlist"/>
        <w:ind w:left="1080"/>
        <w:rPr>
          <w:b/>
          <w:bCs/>
          <w:sz w:val="24"/>
          <w:szCs w:val="24"/>
        </w:rPr>
      </w:pPr>
    </w:p>
    <w:p w14:paraId="64F8BD0B" w14:textId="5ECBA4BC" w:rsidR="005D3402" w:rsidRDefault="00C048FB" w:rsidP="00C048FB">
      <w:pPr>
        <w:pStyle w:val="Akapitzlist"/>
        <w:ind w:left="1080"/>
        <w:rPr>
          <w:sz w:val="24"/>
          <w:szCs w:val="24"/>
        </w:rPr>
      </w:pPr>
      <w:r w:rsidRPr="00C048FB">
        <w:rPr>
          <w:sz w:val="24"/>
          <w:szCs w:val="24"/>
        </w:rPr>
        <w:t>Budowa instalacji fotowoltaiczn</w:t>
      </w:r>
      <w:r w:rsidR="00AA59F8">
        <w:rPr>
          <w:sz w:val="24"/>
          <w:szCs w:val="24"/>
        </w:rPr>
        <w:t>ej</w:t>
      </w:r>
      <w:r w:rsidRPr="00C048FB">
        <w:rPr>
          <w:sz w:val="24"/>
          <w:szCs w:val="24"/>
        </w:rPr>
        <w:t xml:space="preserve"> na </w:t>
      </w:r>
      <w:r>
        <w:rPr>
          <w:sz w:val="24"/>
          <w:szCs w:val="24"/>
        </w:rPr>
        <w:t>dach</w:t>
      </w:r>
      <w:r w:rsidR="00AA59F8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Pr="00C048FB">
        <w:rPr>
          <w:sz w:val="24"/>
          <w:szCs w:val="24"/>
        </w:rPr>
        <w:t>budynk</w:t>
      </w:r>
      <w:r w:rsidR="00AA59F8">
        <w:rPr>
          <w:sz w:val="24"/>
          <w:szCs w:val="24"/>
        </w:rPr>
        <w:t>u</w:t>
      </w:r>
      <w:r w:rsidRPr="00C048FB">
        <w:rPr>
          <w:sz w:val="24"/>
          <w:szCs w:val="24"/>
        </w:rPr>
        <w:t xml:space="preserve"> Stacji Uzdatniania Wody o mocy </w:t>
      </w:r>
      <w:r w:rsidR="00DB3247">
        <w:rPr>
          <w:sz w:val="24"/>
          <w:szCs w:val="24"/>
        </w:rPr>
        <w:t xml:space="preserve">do </w:t>
      </w:r>
      <w:r w:rsidRPr="00C048FB">
        <w:rPr>
          <w:sz w:val="24"/>
          <w:szCs w:val="24"/>
        </w:rPr>
        <w:t xml:space="preserve">50 </w:t>
      </w:r>
      <w:proofErr w:type="spellStart"/>
      <w:r w:rsidRPr="00C048FB">
        <w:rPr>
          <w:sz w:val="24"/>
          <w:szCs w:val="24"/>
        </w:rPr>
        <w:t>kW</w:t>
      </w:r>
      <w:r w:rsidR="00DB3247">
        <w:rPr>
          <w:sz w:val="24"/>
          <w:szCs w:val="24"/>
        </w:rPr>
        <w:t>p</w:t>
      </w:r>
      <w:proofErr w:type="spellEnd"/>
      <w:r w:rsidR="00DB3247">
        <w:rPr>
          <w:sz w:val="24"/>
          <w:szCs w:val="24"/>
        </w:rPr>
        <w:t xml:space="preserve">. </w:t>
      </w:r>
    </w:p>
    <w:p w14:paraId="1273C517" w14:textId="77777777" w:rsidR="00C048FB" w:rsidRPr="00C048FB" w:rsidRDefault="00C048FB" w:rsidP="00C048FB">
      <w:pPr>
        <w:pStyle w:val="Akapitzlist"/>
        <w:ind w:left="1080"/>
        <w:rPr>
          <w:b/>
          <w:bCs/>
          <w:sz w:val="24"/>
          <w:szCs w:val="24"/>
        </w:rPr>
      </w:pPr>
    </w:p>
    <w:p w14:paraId="7EAC2B90" w14:textId="1FD8C3FE" w:rsidR="004805B6" w:rsidRPr="00C048FB" w:rsidRDefault="004805B6" w:rsidP="004805B6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C048FB">
        <w:rPr>
          <w:b/>
          <w:bCs/>
          <w:sz w:val="24"/>
          <w:szCs w:val="24"/>
        </w:rPr>
        <w:t xml:space="preserve">Adres obiektu budowlanego, którego dotyczy </w:t>
      </w:r>
      <w:r w:rsidR="00E51AAF">
        <w:rPr>
          <w:b/>
          <w:bCs/>
          <w:sz w:val="24"/>
          <w:szCs w:val="24"/>
        </w:rPr>
        <w:t>opis</w:t>
      </w:r>
      <w:r w:rsidRPr="00C048FB">
        <w:rPr>
          <w:b/>
          <w:bCs/>
          <w:sz w:val="24"/>
          <w:szCs w:val="24"/>
        </w:rPr>
        <w:t>:</w:t>
      </w:r>
    </w:p>
    <w:p w14:paraId="4A233358" w14:textId="63624C8D" w:rsidR="00C048FB" w:rsidRPr="00C048FB" w:rsidRDefault="00C048FB" w:rsidP="00C048FB">
      <w:pPr>
        <w:ind w:left="1080"/>
        <w:rPr>
          <w:sz w:val="24"/>
          <w:szCs w:val="24"/>
        </w:rPr>
      </w:pPr>
      <w:r>
        <w:rPr>
          <w:sz w:val="24"/>
          <w:szCs w:val="24"/>
        </w:rPr>
        <w:t>ul. Kurpiowska 21, 07-410 Ostrołęka</w:t>
      </w:r>
    </w:p>
    <w:p w14:paraId="4AD02A6E" w14:textId="7347F976" w:rsidR="004805B6" w:rsidRDefault="004805B6" w:rsidP="004805B6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C048FB">
        <w:rPr>
          <w:b/>
          <w:bCs/>
          <w:sz w:val="24"/>
          <w:szCs w:val="24"/>
        </w:rPr>
        <w:t>Nazwy i kody grup robót, klas robót i kategorii robót według Wspólnego Słownika Zamówień (CPV)</w:t>
      </w:r>
    </w:p>
    <w:p w14:paraId="2B3A2BCA" w14:textId="0B7804B8" w:rsidR="00C048FB" w:rsidRDefault="00760300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45310000-3 – Roboty instalacyjne elektryczne</w:t>
      </w:r>
    </w:p>
    <w:p w14:paraId="1659AEEF" w14:textId="7F1DD94E" w:rsidR="00760300" w:rsidRDefault="00760300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51200000-4 </w:t>
      </w:r>
      <w:r w:rsidR="00FA784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A7843">
        <w:rPr>
          <w:sz w:val="24"/>
          <w:szCs w:val="24"/>
        </w:rPr>
        <w:t>Usługi instalowania urządzeń elektrycznych i mechanicznych</w:t>
      </w:r>
    </w:p>
    <w:p w14:paraId="3726774E" w14:textId="51AD6E87" w:rsidR="00FA7843" w:rsidRDefault="00FA7843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71221000-3 – Usługi architektoniczne w zakresie obiektów budowlanych</w:t>
      </w:r>
    </w:p>
    <w:p w14:paraId="05760EB5" w14:textId="5FC7242D" w:rsidR="009920F0" w:rsidRDefault="009920F0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09331200 – Słoneczne moduły fotoelektryczne</w:t>
      </w:r>
    </w:p>
    <w:p w14:paraId="75C3AD62" w14:textId="34B1FEDA" w:rsidR="009920F0" w:rsidRDefault="009920F0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09332000 – Instalacje słoneczne</w:t>
      </w:r>
    </w:p>
    <w:p w14:paraId="2B8AC2DE" w14:textId="59E3A2D7" w:rsidR="009920F0" w:rsidRDefault="009920F0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45261215 – Pokrywanie dachów panelami ogniw słonecznych</w:t>
      </w:r>
    </w:p>
    <w:p w14:paraId="3FCD3B85" w14:textId="01D9820A" w:rsidR="004805B6" w:rsidRPr="00C048FB" w:rsidRDefault="004805B6" w:rsidP="004805B6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C048FB">
        <w:rPr>
          <w:b/>
          <w:bCs/>
          <w:sz w:val="24"/>
          <w:szCs w:val="24"/>
        </w:rPr>
        <w:t xml:space="preserve">Spis zawartości </w:t>
      </w:r>
    </w:p>
    <w:p w14:paraId="5563BB0A" w14:textId="528C6406" w:rsidR="004805B6" w:rsidRDefault="009920F0">
      <w:pPr>
        <w:pStyle w:val="Akapitzlist"/>
        <w:numPr>
          <w:ilvl w:val="0"/>
          <w:numId w:val="17"/>
        </w:numPr>
      </w:pPr>
      <w:r>
        <w:t xml:space="preserve">Część opisowa </w:t>
      </w:r>
    </w:p>
    <w:p w14:paraId="6EE61B36" w14:textId="1E0E61F6" w:rsidR="009920F0" w:rsidRDefault="009920F0">
      <w:pPr>
        <w:pStyle w:val="Akapitzlist"/>
        <w:numPr>
          <w:ilvl w:val="0"/>
          <w:numId w:val="17"/>
        </w:numPr>
      </w:pPr>
      <w:r>
        <w:t>Część informacyjna.</w:t>
      </w:r>
    </w:p>
    <w:p w14:paraId="22D99785" w14:textId="68EEC3E9" w:rsidR="005D3402" w:rsidRDefault="005D3402" w:rsidP="004805B6"/>
    <w:p w14:paraId="2ADEC046" w14:textId="3E831638" w:rsidR="005D3402" w:rsidRDefault="005D3402" w:rsidP="004805B6"/>
    <w:p w14:paraId="45F8458C" w14:textId="6090F894" w:rsidR="005D3402" w:rsidRDefault="005D3402" w:rsidP="004805B6"/>
    <w:p w14:paraId="349D351C" w14:textId="0E0B49DE" w:rsidR="005D3402" w:rsidRDefault="005D3402" w:rsidP="004805B6"/>
    <w:p w14:paraId="621D8331" w14:textId="213EDBD3" w:rsidR="005D3402" w:rsidRDefault="005D3402" w:rsidP="004805B6"/>
    <w:p w14:paraId="0383EC26" w14:textId="77070DA5" w:rsidR="005D3402" w:rsidRDefault="005D3402" w:rsidP="004805B6"/>
    <w:p w14:paraId="64A37AB6" w14:textId="6EA7770C" w:rsidR="005D3402" w:rsidRDefault="005D3402" w:rsidP="004805B6"/>
    <w:p w14:paraId="298F0CE2" w14:textId="6FEE07F3" w:rsidR="005D3402" w:rsidRDefault="005D3402" w:rsidP="004805B6"/>
    <w:p w14:paraId="19B3EAEB" w14:textId="2647F3BE" w:rsidR="005D3402" w:rsidRDefault="005D3402" w:rsidP="004805B6"/>
    <w:p w14:paraId="315E869B" w14:textId="125EC632" w:rsidR="005D3402" w:rsidRDefault="005D3402" w:rsidP="004805B6"/>
    <w:p w14:paraId="58E6367E" w14:textId="12C560CF" w:rsidR="005D3402" w:rsidRDefault="005D3402" w:rsidP="004805B6"/>
    <w:p w14:paraId="570FB722" w14:textId="56CD3A02" w:rsidR="005D3402" w:rsidRDefault="00DA3D79" w:rsidP="004805B6">
      <w:r>
        <w:br w:type="page"/>
      </w:r>
    </w:p>
    <w:p w14:paraId="4ACCD064" w14:textId="77777777" w:rsidR="005D3402" w:rsidRDefault="005D3402" w:rsidP="004805B6">
      <w:pPr>
        <w:sectPr w:rsidR="005D3402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679794" w14:textId="2A2EDA84" w:rsidR="005D3402" w:rsidRDefault="005D3402" w:rsidP="004805B6"/>
    <w:p w14:paraId="620BBB38" w14:textId="557BF3D4" w:rsidR="004805B6" w:rsidRDefault="004805B6" w:rsidP="007B2916">
      <w:pPr>
        <w:pStyle w:val="Akapitzlist"/>
        <w:numPr>
          <w:ilvl w:val="0"/>
          <w:numId w:val="2"/>
        </w:numPr>
        <w:ind w:left="426"/>
      </w:pPr>
      <w:r>
        <w:t>Część opisowa</w:t>
      </w:r>
    </w:p>
    <w:p w14:paraId="76A5A76A" w14:textId="0C67D966" w:rsidR="004805B6" w:rsidRDefault="004805B6" w:rsidP="00C4124E">
      <w:pPr>
        <w:pStyle w:val="Akapitzlist"/>
        <w:numPr>
          <w:ilvl w:val="1"/>
          <w:numId w:val="2"/>
        </w:numPr>
        <w:tabs>
          <w:tab w:val="left" w:pos="7371"/>
        </w:tabs>
        <w:ind w:left="851"/>
      </w:pPr>
      <w:r>
        <w:t>OPIS OGÓLNY PRZE</w:t>
      </w:r>
      <w:r w:rsidR="001B2707">
        <w:t>DMIOTU ZAMÓWIENIA</w:t>
      </w:r>
      <w:r w:rsidR="00C4124E">
        <w:tab/>
      </w:r>
      <w:r w:rsidR="00C4124E">
        <w:tab/>
      </w:r>
      <w:r w:rsidR="00C4124E">
        <w:tab/>
        <w:t xml:space="preserve">str. </w:t>
      </w:r>
      <w:r w:rsidR="006F711E">
        <w:t>3</w:t>
      </w:r>
      <w:r w:rsidR="005D3402">
        <w:tab/>
      </w:r>
      <w:r w:rsidR="005D3402">
        <w:tab/>
      </w:r>
    </w:p>
    <w:p w14:paraId="52987F51" w14:textId="69E851CB" w:rsidR="00F060CD" w:rsidRDefault="001B2707" w:rsidP="007B2916">
      <w:pPr>
        <w:pStyle w:val="Akapitzlist"/>
        <w:numPr>
          <w:ilvl w:val="2"/>
          <w:numId w:val="2"/>
        </w:numPr>
        <w:ind w:left="851"/>
      </w:pPr>
      <w:r>
        <w:t xml:space="preserve">Cel zamówienia i zakres robót </w:t>
      </w:r>
      <w:r w:rsidR="00CF7BCE">
        <w:t>budowlanych</w:t>
      </w:r>
      <w:r w:rsidR="00C4124E">
        <w:tab/>
      </w:r>
      <w:r w:rsidR="00C4124E">
        <w:tab/>
      </w:r>
      <w:r w:rsidR="00C4124E">
        <w:tab/>
      </w:r>
      <w:r w:rsidR="00C4124E">
        <w:tab/>
      </w:r>
      <w:r w:rsidR="00C4124E">
        <w:tab/>
      </w:r>
      <w:r w:rsidR="00C4124E">
        <w:tab/>
        <w:t>str.</w:t>
      </w:r>
      <w:r w:rsidR="006F711E">
        <w:t xml:space="preserve"> 3</w:t>
      </w:r>
    </w:p>
    <w:p w14:paraId="44EA742D" w14:textId="045BA77B" w:rsidR="00F060CD" w:rsidRDefault="00F060CD">
      <w:pPr>
        <w:pStyle w:val="Akapitzlist"/>
        <w:numPr>
          <w:ilvl w:val="2"/>
          <w:numId w:val="4"/>
        </w:numPr>
        <w:ind w:left="851"/>
      </w:pPr>
      <w:r>
        <w:t>Aktualne uwarunkowania wykonania przedmiotu zamówienia (stan istniejący)</w:t>
      </w:r>
      <w:r w:rsidR="00C4124E">
        <w:tab/>
        <w:t>str.</w:t>
      </w:r>
      <w:r w:rsidR="006F711E">
        <w:t xml:space="preserve"> 3</w:t>
      </w:r>
    </w:p>
    <w:p w14:paraId="5567B409" w14:textId="44E301BB" w:rsidR="00CF7BCE" w:rsidRDefault="0071245E">
      <w:pPr>
        <w:pStyle w:val="Akapitzlist"/>
        <w:numPr>
          <w:ilvl w:val="2"/>
          <w:numId w:val="5"/>
        </w:numPr>
        <w:ind w:left="851"/>
      </w:pPr>
      <w:r>
        <w:t>Ogólne właściwości funkcjonalno-użytkowe instalacji</w:t>
      </w:r>
      <w:r w:rsidR="00C4124E">
        <w:t>.</w:t>
      </w:r>
      <w:r w:rsidR="00C4124E">
        <w:tab/>
      </w:r>
      <w:r w:rsidR="00C4124E">
        <w:tab/>
      </w:r>
      <w:r w:rsidR="00C4124E">
        <w:tab/>
      </w:r>
      <w:r w:rsidR="00C4124E">
        <w:tab/>
      </w:r>
      <w:r w:rsidR="00C4124E">
        <w:tab/>
        <w:t>str.</w:t>
      </w:r>
      <w:r w:rsidR="006F711E">
        <w:t xml:space="preserve"> 3</w:t>
      </w:r>
    </w:p>
    <w:p w14:paraId="0E472B84" w14:textId="742DCB18" w:rsidR="001B2707" w:rsidRDefault="001B2707">
      <w:pPr>
        <w:pStyle w:val="Akapitzlist"/>
        <w:numPr>
          <w:ilvl w:val="1"/>
          <w:numId w:val="4"/>
        </w:numPr>
        <w:ind w:left="851"/>
      </w:pPr>
      <w:r>
        <w:t>WYMAGANIA ZAMAWIAJĄCEGO W STOSUNKU DO PRZEDMIOTU ZAMÓWIENIA</w:t>
      </w:r>
      <w:r w:rsidR="00C4124E">
        <w:tab/>
        <w:t>str.</w:t>
      </w:r>
      <w:r w:rsidR="006F711E">
        <w:t xml:space="preserve"> 4</w:t>
      </w:r>
    </w:p>
    <w:p w14:paraId="2ADA7D19" w14:textId="1B59FF4E" w:rsidR="0071245E" w:rsidRDefault="0071245E">
      <w:pPr>
        <w:pStyle w:val="Akapitzlist"/>
        <w:numPr>
          <w:ilvl w:val="2"/>
          <w:numId w:val="6"/>
        </w:numPr>
        <w:ind w:left="851"/>
      </w:pPr>
      <w:r>
        <w:t>Wymagania podstawowe</w:t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  <w:t>str. 4</w:t>
      </w:r>
    </w:p>
    <w:p w14:paraId="05483F49" w14:textId="3FCB3289" w:rsidR="0071245E" w:rsidRDefault="0071245E">
      <w:pPr>
        <w:pStyle w:val="Akapitzlist"/>
        <w:numPr>
          <w:ilvl w:val="2"/>
          <w:numId w:val="7"/>
        </w:numPr>
        <w:ind w:left="851"/>
      </w:pPr>
      <w:r>
        <w:t>Wymagania dotyczące architektury i konstrukcji</w:t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  <w:t>str. 4</w:t>
      </w:r>
    </w:p>
    <w:p w14:paraId="4313A997" w14:textId="5013B464" w:rsidR="00313DE9" w:rsidRDefault="0071245E">
      <w:pPr>
        <w:pStyle w:val="Akapitzlist"/>
        <w:numPr>
          <w:ilvl w:val="2"/>
          <w:numId w:val="8"/>
        </w:numPr>
        <w:ind w:left="851"/>
      </w:pPr>
      <w:r>
        <w:t xml:space="preserve">Założenia </w:t>
      </w:r>
      <w:r w:rsidR="00313DE9">
        <w:t>funkcjonalno</w:t>
      </w:r>
      <w:r>
        <w:t>-użytkowe</w:t>
      </w:r>
      <w:r w:rsidR="00313DE9">
        <w:t xml:space="preserve"> dla instalacji fotowoltaicznej</w:t>
      </w:r>
      <w:r w:rsidR="006F711E">
        <w:tab/>
      </w:r>
      <w:r w:rsidR="006F711E">
        <w:tab/>
      </w:r>
      <w:r w:rsidR="006F711E">
        <w:tab/>
        <w:t>str. 4</w:t>
      </w:r>
    </w:p>
    <w:p w14:paraId="19C8001D" w14:textId="4DE5CE91" w:rsidR="00313DE9" w:rsidRDefault="00313DE9">
      <w:pPr>
        <w:pStyle w:val="Akapitzlist"/>
        <w:numPr>
          <w:ilvl w:val="2"/>
          <w:numId w:val="9"/>
        </w:numPr>
        <w:ind w:left="851"/>
      </w:pPr>
      <w:r>
        <w:t>Wymagania dotyczące doboru urządzeń</w:t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  <w:t>str. 4</w:t>
      </w:r>
    </w:p>
    <w:p w14:paraId="5690D2E4" w14:textId="1F7D40FC" w:rsidR="00E51AAF" w:rsidRDefault="00E51AAF" w:rsidP="00E51AAF">
      <w:pPr>
        <w:pStyle w:val="Akapitzlist"/>
        <w:numPr>
          <w:ilvl w:val="2"/>
          <w:numId w:val="45"/>
        </w:numPr>
        <w:ind w:left="851"/>
      </w:pPr>
      <w:r>
        <w:t>Wymagania eksploatacyjne w trakcie trwania gwarancji</w:t>
      </w:r>
      <w:r w:rsidR="006F711E">
        <w:tab/>
      </w:r>
      <w:r w:rsidR="006F711E">
        <w:tab/>
      </w:r>
      <w:r w:rsidR="006F711E">
        <w:tab/>
      </w:r>
      <w:r w:rsidR="006F711E">
        <w:tab/>
        <w:t>str. 5</w:t>
      </w:r>
    </w:p>
    <w:p w14:paraId="77AA8F88" w14:textId="7094F9F2" w:rsidR="0071245E" w:rsidRDefault="0071245E" w:rsidP="00E51AAF">
      <w:pPr>
        <w:pStyle w:val="Akapitzlist"/>
        <w:numPr>
          <w:ilvl w:val="2"/>
          <w:numId w:val="46"/>
        </w:numPr>
        <w:ind w:left="851"/>
      </w:pPr>
      <w:r>
        <w:t xml:space="preserve"> </w:t>
      </w:r>
      <w:r w:rsidR="00313DE9">
        <w:t>Wymagania dodatkowe</w:t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  <w:t>str. 5</w:t>
      </w:r>
    </w:p>
    <w:p w14:paraId="3A91F599" w14:textId="72435802" w:rsidR="0071245E" w:rsidRDefault="0071245E">
      <w:pPr>
        <w:pStyle w:val="Akapitzlist"/>
        <w:numPr>
          <w:ilvl w:val="0"/>
          <w:numId w:val="10"/>
        </w:numPr>
        <w:ind w:left="284"/>
      </w:pPr>
      <w:r>
        <w:t>Część informacyjna</w:t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  <w:t>str. 6</w:t>
      </w:r>
    </w:p>
    <w:p w14:paraId="2963E6C8" w14:textId="77777777" w:rsidR="006F711E" w:rsidRDefault="007B2916">
      <w:pPr>
        <w:pStyle w:val="Akapitzlist"/>
        <w:numPr>
          <w:ilvl w:val="1"/>
          <w:numId w:val="11"/>
        </w:numPr>
        <w:ind w:left="851"/>
      </w:pPr>
      <w:r>
        <w:t xml:space="preserve">WYTYCZNE INWESTORSKIE I UWARUNKOWANIA ZWIĄZANE Z WYKONANIEM </w:t>
      </w:r>
    </w:p>
    <w:p w14:paraId="192B6880" w14:textId="3D905BFF" w:rsidR="002E4D04" w:rsidRDefault="007B2916" w:rsidP="006F711E">
      <w:pPr>
        <w:pStyle w:val="Akapitzlist"/>
        <w:ind w:left="851"/>
      </w:pPr>
      <w:r>
        <w:t>ZAMÓWIENIA</w:t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  <w:t xml:space="preserve">str. 6 </w:t>
      </w:r>
    </w:p>
    <w:p w14:paraId="04416C31" w14:textId="5E89E8E3" w:rsidR="002E4D04" w:rsidRDefault="002E4D04">
      <w:pPr>
        <w:pStyle w:val="Akapitzlist"/>
        <w:numPr>
          <w:ilvl w:val="2"/>
          <w:numId w:val="12"/>
        </w:numPr>
        <w:ind w:left="851"/>
      </w:pPr>
      <w:r>
        <w:t>Prawo do dysponowania nieruchomością w celu wykonania robót</w:t>
      </w:r>
      <w:r w:rsidR="006F711E">
        <w:tab/>
      </w:r>
      <w:r w:rsidR="006F711E">
        <w:tab/>
      </w:r>
      <w:r w:rsidR="006F711E">
        <w:tab/>
        <w:t>str. 6</w:t>
      </w:r>
    </w:p>
    <w:p w14:paraId="25D5C10A" w14:textId="21FBDE64" w:rsidR="002E4D04" w:rsidRDefault="002E4D04" w:rsidP="004B29C1">
      <w:pPr>
        <w:pStyle w:val="Akapitzlist"/>
        <w:numPr>
          <w:ilvl w:val="2"/>
          <w:numId w:val="14"/>
        </w:numPr>
        <w:ind w:left="851"/>
      </w:pPr>
      <w:r>
        <w:t>Podstawowe przepisy prawne związane z projektowaniem i wykonaniem robót</w:t>
      </w:r>
      <w:r w:rsidR="006F711E">
        <w:tab/>
        <w:t>str. 6</w:t>
      </w:r>
    </w:p>
    <w:p w14:paraId="52F59D5A" w14:textId="4625BE02" w:rsidR="002E4D04" w:rsidRDefault="002E4D04" w:rsidP="004B29C1">
      <w:pPr>
        <w:pStyle w:val="Akapitzlist"/>
        <w:numPr>
          <w:ilvl w:val="1"/>
          <w:numId w:val="11"/>
        </w:numPr>
        <w:ind w:left="851"/>
      </w:pPr>
      <w:r>
        <w:t>Szczegółowe uwarunkowania związane z wykonaniem i odbiorem robót</w:t>
      </w:r>
      <w:r w:rsidR="006F711E">
        <w:tab/>
      </w:r>
      <w:r w:rsidR="006F711E">
        <w:tab/>
        <w:t>str.</w:t>
      </w:r>
      <w:r w:rsidR="004B29C1">
        <w:t xml:space="preserve"> 7</w:t>
      </w:r>
    </w:p>
    <w:p w14:paraId="5D242A78" w14:textId="0BA10AE0" w:rsidR="002E4D04" w:rsidRDefault="002E4D04">
      <w:pPr>
        <w:pStyle w:val="Akapitzlist"/>
        <w:numPr>
          <w:ilvl w:val="1"/>
          <w:numId w:val="11"/>
        </w:numPr>
        <w:ind w:left="851"/>
      </w:pPr>
      <w:r>
        <w:t>Wytyczne dotyczące harmonogramu robót</w:t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  <w:t>str.</w:t>
      </w:r>
      <w:r w:rsidR="004B29C1">
        <w:t xml:space="preserve"> 8</w:t>
      </w:r>
    </w:p>
    <w:p w14:paraId="0932DC8B" w14:textId="570EF209" w:rsidR="002E4D04" w:rsidRDefault="002E4D04">
      <w:pPr>
        <w:pStyle w:val="Akapitzlist"/>
        <w:numPr>
          <w:ilvl w:val="1"/>
          <w:numId w:val="11"/>
        </w:numPr>
        <w:ind w:left="851"/>
      </w:pPr>
      <w:r>
        <w:t>Wytyczne dotyczące wykonawcy robót</w:t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</w:r>
      <w:r w:rsidR="006F711E">
        <w:tab/>
        <w:t>str.</w:t>
      </w:r>
      <w:r w:rsidR="004B29C1">
        <w:t xml:space="preserve"> 8</w:t>
      </w:r>
    </w:p>
    <w:p w14:paraId="3798984D" w14:textId="6BE17C75" w:rsidR="00C4124E" w:rsidRDefault="002E4D04" w:rsidP="005D3402">
      <w:pPr>
        <w:pStyle w:val="Akapitzlist"/>
        <w:numPr>
          <w:ilvl w:val="1"/>
          <w:numId w:val="11"/>
        </w:numPr>
        <w:ind w:left="851"/>
        <w:sectPr w:rsidR="00C4124E" w:rsidSect="006F711E">
          <w:type w:val="continuous"/>
          <w:pgSz w:w="11906" w:h="16838"/>
          <w:pgMar w:top="1417" w:right="424" w:bottom="1417" w:left="1417" w:header="708" w:footer="708" w:gutter="0"/>
          <w:cols w:space="0"/>
          <w:docGrid w:linePitch="360"/>
        </w:sectPr>
      </w:pPr>
      <w:r>
        <w:t>Modyfikacje i wyjaśnienia treści</w:t>
      </w:r>
      <w:r w:rsidR="00BF4117">
        <w:t xml:space="preserve"> Opisu Przedmiotu Zamówienia</w:t>
      </w:r>
      <w:r w:rsidR="006F711E">
        <w:tab/>
      </w:r>
      <w:r w:rsidR="006F711E">
        <w:tab/>
      </w:r>
      <w:r w:rsidR="006F711E">
        <w:tab/>
        <w:t>str.</w:t>
      </w:r>
      <w:r w:rsidR="004B29C1">
        <w:t xml:space="preserve"> 8</w:t>
      </w:r>
    </w:p>
    <w:p w14:paraId="5FC61216" w14:textId="4CB0B30D" w:rsidR="005D3402" w:rsidRDefault="005D3402" w:rsidP="005D3402"/>
    <w:p w14:paraId="31D1EA7E" w14:textId="30F73436" w:rsidR="005D3402" w:rsidRDefault="005D3402" w:rsidP="005D3402"/>
    <w:p w14:paraId="169ABB29" w14:textId="77777777" w:rsidR="004B29C1" w:rsidRDefault="004B29C1" w:rsidP="005D3402"/>
    <w:p w14:paraId="4D2E206B" w14:textId="77777777" w:rsidR="004B29C1" w:rsidRDefault="004B29C1" w:rsidP="005D3402"/>
    <w:p w14:paraId="555F8B7A" w14:textId="4D76BB75" w:rsidR="005D3402" w:rsidRDefault="005D3402" w:rsidP="005D3402"/>
    <w:p w14:paraId="5F02662C" w14:textId="7A168AAF" w:rsidR="005D3402" w:rsidRDefault="005D3402" w:rsidP="005D3402"/>
    <w:p w14:paraId="4DD36092" w14:textId="412CAAC3" w:rsidR="005D3402" w:rsidRDefault="005D3402" w:rsidP="005D3402"/>
    <w:p w14:paraId="66975DF2" w14:textId="28BF58B7" w:rsidR="00DA3D79" w:rsidRDefault="00DA3D79" w:rsidP="00DA3D79">
      <w:pPr>
        <w:rPr>
          <w:b/>
          <w:bCs/>
          <w:sz w:val="24"/>
          <w:szCs w:val="24"/>
        </w:rPr>
      </w:pPr>
    </w:p>
    <w:p w14:paraId="4FBB3541" w14:textId="5BF6D11C" w:rsidR="006F711E" w:rsidRDefault="006F711E" w:rsidP="00DA3D79">
      <w:pPr>
        <w:rPr>
          <w:b/>
          <w:bCs/>
          <w:sz w:val="24"/>
          <w:szCs w:val="24"/>
        </w:rPr>
      </w:pPr>
    </w:p>
    <w:p w14:paraId="26C0F87D" w14:textId="54099AAB" w:rsidR="006F711E" w:rsidRDefault="006F711E" w:rsidP="00DA3D79">
      <w:pPr>
        <w:rPr>
          <w:b/>
          <w:bCs/>
          <w:sz w:val="24"/>
          <w:szCs w:val="24"/>
        </w:rPr>
      </w:pPr>
    </w:p>
    <w:p w14:paraId="0F7F61FF" w14:textId="24DF3F3E" w:rsidR="006F711E" w:rsidRDefault="006F711E" w:rsidP="00DA3D79">
      <w:pPr>
        <w:rPr>
          <w:b/>
          <w:bCs/>
          <w:sz w:val="24"/>
          <w:szCs w:val="24"/>
        </w:rPr>
      </w:pPr>
    </w:p>
    <w:p w14:paraId="2389EB91" w14:textId="7D1EDC6F" w:rsidR="006F711E" w:rsidRDefault="006F711E" w:rsidP="00DA3D79">
      <w:pPr>
        <w:rPr>
          <w:b/>
          <w:bCs/>
          <w:sz w:val="24"/>
          <w:szCs w:val="24"/>
        </w:rPr>
      </w:pPr>
    </w:p>
    <w:p w14:paraId="23FB8876" w14:textId="77777777" w:rsidR="006F711E" w:rsidRDefault="006F711E" w:rsidP="00DA3D79">
      <w:pPr>
        <w:rPr>
          <w:b/>
          <w:bCs/>
          <w:sz w:val="24"/>
          <w:szCs w:val="24"/>
        </w:rPr>
      </w:pPr>
    </w:p>
    <w:p w14:paraId="7B9B890D" w14:textId="77777777" w:rsidR="00DA3D79" w:rsidRDefault="00DA3D79" w:rsidP="00DA3D79">
      <w:pPr>
        <w:rPr>
          <w:b/>
          <w:bCs/>
          <w:sz w:val="24"/>
          <w:szCs w:val="24"/>
        </w:rPr>
      </w:pPr>
    </w:p>
    <w:p w14:paraId="3D442E13" w14:textId="77777777" w:rsidR="00DA3D79" w:rsidRDefault="00DA3D79" w:rsidP="00DA3D79">
      <w:pPr>
        <w:rPr>
          <w:b/>
          <w:bCs/>
          <w:sz w:val="24"/>
          <w:szCs w:val="24"/>
        </w:rPr>
      </w:pPr>
    </w:p>
    <w:p w14:paraId="0399974C" w14:textId="77777777" w:rsidR="00DA3D79" w:rsidRDefault="00DA3D79" w:rsidP="00DA3D79">
      <w:pPr>
        <w:rPr>
          <w:b/>
          <w:bCs/>
          <w:sz w:val="24"/>
          <w:szCs w:val="24"/>
        </w:rPr>
      </w:pPr>
    </w:p>
    <w:p w14:paraId="322E4318" w14:textId="7BA85389" w:rsidR="00DA3D79" w:rsidRPr="00DA3D79" w:rsidRDefault="00DA3D79" w:rsidP="00DA3D79">
      <w:pPr>
        <w:rPr>
          <w:b/>
          <w:bCs/>
          <w:sz w:val="24"/>
          <w:szCs w:val="24"/>
        </w:rPr>
        <w:sectPr w:rsidR="00DA3D79" w:rsidRPr="00DA3D79" w:rsidSect="006F711E">
          <w:type w:val="continuous"/>
          <w:pgSz w:w="11906" w:h="16838"/>
          <w:pgMar w:top="1417" w:right="424" w:bottom="1417" w:left="1417" w:header="708" w:footer="708" w:gutter="0"/>
          <w:cols w:space="0"/>
          <w:docGrid w:linePitch="360"/>
        </w:sectPr>
      </w:pPr>
    </w:p>
    <w:p w14:paraId="699FDFFE" w14:textId="56117303" w:rsidR="005D3402" w:rsidRDefault="00DA3D79">
      <w:pPr>
        <w:pStyle w:val="Akapitzlist"/>
        <w:numPr>
          <w:ilvl w:val="0"/>
          <w:numId w:val="18"/>
        </w:numPr>
        <w:rPr>
          <w:b/>
          <w:bCs/>
          <w:sz w:val="24"/>
          <w:szCs w:val="24"/>
        </w:rPr>
      </w:pPr>
      <w:r w:rsidRPr="00DA3D79">
        <w:rPr>
          <w:b/>
          <w:bCs/>
          <w:sz w:val="24"/>
          <w:szCs w:val="24"/>
        </w:rPr>
        <w:lastRenderedPageBreak/>
        <w:t>CZĘŚĆ OPISOWA</w:t>
      </w:r>
    </w:p>
    <w:p w14:paraId="767630B3" w14:textId="305A899F" w:rsidR="00DA3D79" w:rsidRPr="00797285" w:rsidRDefault="00DA3D79">
      <w:pPr>
        <w:pStyle w:val="Akapitzlist"/>
        <w:numPr>
          <w:ilvl w:val="0"/>
          <w:numId w:val="24"/>
        </w:numPr>
        <w:rPr>
          <w:b/>
          <w:bCs/>
          <w:sz w:val="24"/>
          <w:szCs w:val="24"/>
        </w:rPr>
      </w:pPr>
      <w:r w:rsidRPr="00797285">
        <w:rPr>
          <w:b/>
          <w:bCs/>
          <w:sz w:val="24"/>
          <w:szCs w:val="24"/>
        </w:rPr>
        <w:t>OPIS OGÓLNY PRZEDMIOTU ZAMÓWIENIA</w:t>
      </w:r>
    </w:p>
    <w:p w14:paraId="3043812D" w14:textId="77777777" w:rsidR="006F711E" w:rsidRDefault="006F711E">
      <w:pPr>
        <w:pStyle w:val="Akapitzlist"/>
        <w:numPr>
          <w:ilvl w:val="2"/>
          <w:numId w:val="21"/>
        </w:numPr>
        <w:ind w:left="1134"/>
        <w:rPr>
          <w:b/>
          <w:bCs/>
          <w:sz w:val="24"/>
          <w:szCs w:val="24"/>
        </w:rPr>
        <w:sectPr w:rsidR="006F711E" w:rsidSect="006F711E">
          <w:type w:val="continuous"/>
          <w:pgSz w:w="11906" w:h="16838"/>
          <w:pgMar w:top="1417" w:right="424" w:bottom="1417" w:left="1417" w:header="708" w:footer="708" w:gutter="0"/>
          <w:cols w:space="0"/>
          <w:docGrid w:linePitch="360"/>
        </w:sectPr>
      </w:pPr>
    </w:p>
    <w:p w14:paraId="1C5E54A2" w14:textId="4A65D656" w:rsidR="00DA3D79" w:rsidRDefault="00DA3D79">
      <w:pPr>
        <w:pStyle w:val="Akapitzlist"/>
        <w:numPr>
          <w:ilvl w:val="2"/>
          <w:numId w:val="21"/>
        </w:numPr>
        <w:ind w:left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 zamówienia i zakres robót budowlanych</w:t>
      </w:r>
    </w:p>
    <w:p w14:paraId="3FDC8379" w14:textId="0A03C4A5" w:rsidR="00DA3D79" w:rsidRDefault="00DA3D79" w:rsidP="00DA3D79">
      <w:pPr>
        <w:rPr>
          <w:sz w:val="24"/>
          <w:szCs w:val="24"/>
        </w:rPr>
      </w:pPr>
      <w:r w:rsidRPr="00DA3D79">
        <w:rPr>
          <w:sz w:val="24"/>
          <w:szCs w:val="24"/>
        </w:rPr>
        <w:t xml:space="preserve">Celem </w:t>
      </w:r>
      <w:r>
        <w:rPr>
          <w:sz w:val="24"/>
          <w:szCs w:val="24"/>
        </w:rPr>
        <w:t>robót budowlanych jest montaż instalacji fotowoltaiczn</w:t>
      </w:r>
      <w:r w:rsidR="00AA59F8">
        <w:rPr>
          <w:sz w:val="24"/>
          <w:szCs w:val="24"/>
        </w:rPr>
        <w:t>ej</w:t>
      </w:r>
      <w:r>
        <w:rPr>
          <w:sz w:val="24"/>
          <w:szCs w:val="24"/>
        </w:rPr>
        <w:t xml:space="preserve"> na dach</w:t>
      </w:r>
      <w:r w:rsidR="00AA59F8">
        <w:rPr>
          <w:sz w:val="24"/>
          <w:szCs w:val="24"/>
        </w:rPr>
        <w:t>u</w:t>
      </w:r>
      <w:r>
        <w:rPr>
          <w:sz w:val="24"/>
          <w:szCs w:val="24"/>
        </w:rPr>
        <w:t xml:space="preserve"> budynk</w:t>
      </w:r>
      <w:r w:rsidR="00AA59F8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DB3247">
        <w:rPr>
          <w:sz w:val="24"/>
          <w:szCs w:val="24"/>
        </w:rPr>
        <w:t xml:space="preserve">przy </w:t>
      </w:r>
      <w:r w:rsidR="008B1142">
        <w:rPr>
          <w:sz w:val="24"/>
          <w:szCs w:val="24"/>
        </w:rPr>
        <w:t>ul. Kurpiowsk</w:t>
      </w:r>
      <w:r w:rsidR="00DB3247">
        <w:rPr>
          <w:sz w:val="24"/>
          <w:szCs w:val="24"/>
        </w:rPr>
        <w:t>iej</w:t>
      </w:r>
      <w:r w:rsidR="008B1142">
        <w:rPr>
          <w:sz w:val="24"/>
          <w:szCs w:val="24"/>
        </w:rPr>
        <w:t xml:space="preserve"> 21. </w:t>
      </w:r>
      <w:r w:rsidR="00303CAF">
        <w:rPr>
          <w:sz w:val="24"/>
          <w:szCs w:val="24"/>
        </w:rPr>
        <w:t xml:space="preserve">Efektem </w:t>
      </w:r>
      <w:r w:rsidR="008B1142">
        <w:rPr>
          <w:sz w:val="24"/>
          <w:szCs w:val="24"/>
        </w:rPr>
        <w:t>przeprowadzonych robót jest ograniczenie zużycia energii pierwotnej przedsiębiorstwa</w:t>
      </w:r>
      <w:r w:rsidR="00EE64F0">
        <w:rPr>
          <w:sz w:val="24"/>
          <w:szCs w:val="24"/>
        </w:rPr>
        <w:t xml:space="preserve"> oraz ograniczenie kosztów</w:t>
      </w:r>
      <w:r w:rsidR="00313E79">
        <w:rPr>
          <w:sz w:val="24"/>
          <w:szCs w:val="24"/>
        </w:rPr>
        <w:t xml:space="preserve"> zakupu</w:t>
      </w:r>
      <w:r w:rsidR="00EE64F0">
        <w:rPr>
          <w:sz w:val="24"/>
          <w:szCs w:val="24"/>
        </w:rPr>
        <w:t xml:space="preserve"> energii.</w:t>
      </w:r>
    </w:p>
    <w:p w14:paraId="4CB1453B" w14:textId="391DC002" w:rsidR="008B1142" w:rsidRDefault="008B1142" w:rsidP="00DA3D79">
      <w:pPr>
        <w:rPr>
          <w:sz w:val="24"/>
          <w:szCs w:val="24"/>
        </w:rPr>
      </w:pPr>
      <w:r>
        <w:rPr>
          <w:sz w:val="24"/>
          <w:szCs w:val="24"/>
        </w:rPr>
        <w:t>Zakres robót w części dotyczącej doboru urządzeń:</w:t>
      </w:r>
    </w:p>
    <w:p w14:paraId="2F48178A" w14:textId="07F6B442" w:rsidR="00612645" w:rsidRDefault="008B1142">
      <w:pPr>
        <w:pStyle w:val="Akapitzlist"/>
        <w:numPr>
          <w:ilvl w:val="6"/>
          <w:numId w:val="20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Projekt techniczny z </w:t>
      </w:r>
      <w:r w:rsidR="00612645">
        <w:rPr>
          <w:sz w:val="24"/>
          <w:szCs w:val="24"/>
        </w:rPr>
        <w:t>doborem urządzeń i rozwiązań technicznych instalacji</w:t>
      </w:r>
      <w:r w:rsidR="00612645" w:rsidRPr="00612645">
        <w:rPr>
          <w:sz w:val="24"/>
          <w:szCs w:val="24"/>
        </w:rPr>
        <w:t xml:space="preserve"> </w:t>
      </w:r>
      <w:r w:rsidR="00612645">
        <w:rPr>
          <w:sz w:val="24"/>
          <w:szCs w:val="24"/>
        </w:rPr>
        <w:t>fotowoltaiczn</w:t>
      </w:r>
      <w:r w:rsidR="00AA59F8">
        <w:rPr>
          <w:sz w:val="24"/>
          <w:szCs w:val="24"/>
        </w:rPr>
        <w:t>ej</w:t>
      </w:r>
      <w:r w:rsidR="00612645">
        <w:rPr>
          <w:sz w:val="24"/>
          <w:szCs w:val="24"/>
        </w:rPr>
        <w:t xml:space="preserve"> o mocy do</w:t>
      </w:r>
      <w:r w:rsidR="00EE64F0">
        <w:rPr>
          <w:sz w:val="24"/>
          <w:szCs w:val="24"/>
        </w:rPr>
        <w:t xml:space="preserve"> </w:t>
      </w:r>
      <w:r w:rsidR="00612645">
        <w:rPr>
          <w:sz w:val="24"/>
          <w:szCs w:val="24"/>
        </w:rPr>
        <w:t xml:space="preserve">50 </w:t>
      </w:r>
      <w:proofErr w:type="spellStart"/>
      <w:r w:rsidR="00612645">
        <w:rPr>
          <w:sz w:val="24"/>
          <w:szCs w:val="24"/>
        </w:rPr>
        <w:t>kW</w:t>
      </w:r>
      <w:r w:rsidR="00E51AAF">
        <w:rPr>
          <w:sz w:val="24"/>
          <w:szCs w:val="24"/>
        </w:rPr>
        <w:t>p</w:t>
      </w:r>
      <w:proofErr w:type="spellEnd"/>
      <w:r w:rsidR="0039302A">
        <w:rPr>
          <w:sz w:val="24"/>
          <w:szCs w:val="24"/>
        </w:rPr>
        <w:t xml:space="preserve"> (nie mniej niż 49,5 </w:t>
      </w:r>
      <w:proofErr w:type="spellStart"/>
      <w:r w:rsidR="0039302A">
        <w:rPr>
          <w:sz w:val="24"/>
          <w:szCs w:val="24"/>
        </w:rPr>
        <w:t>kWp</w:t>
      </w:r>
      <w:proofErr w:type="spellEnd"/>
      <w:r w:rsidR="0039302A">
        <w:rPr>
          <w:sz w:val="24"/>
          <w:szCs w:val="24"/>
        </w:rPr>
        <w:t>).</w:t>
      </w:r>
    </w:p>
    <w:p w14:paraId="18C54379" w14:textId="5255A32A" w:rsidR="00935842" w:rsidRDefault="008B1142">
      <w:pPr>
        <w:pStyle w:val="Akapitzlist"/>
        <w:numPr>
          <w:ilvl w:val="6"/>
          <w:numId w:val="20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Dostawa </w:t>
      </w:r>
      <w:r w:rsidR="00612645">
        <w:rPr>
          <w:sz w:val="24"/>
          <w:szCs w:val="24"/>
        </w:rPr>
        <w:t>modułów, inwerterów, okablowania, oraz konstrukcji nośnej.</w:t>
      </w:r>
    </w:p>
    <w:p w14:paraId="3A6170DA" w14:textId="5FAE0EBF" w:rsidR="00313E79" w:rsidRPr="00313E79" w:rsidRDefault="00313E79" w:rsidP="00313E79">
      <w:pPr>
        <w:pStyle w:val="Akapitzlist"/>
        <w:numPr>
          <w:ilvl w:val="6"/>
          <w:numId w:val="20"/>
        </w:numPr>
        <w:ind w:left="709"/>
        <w:rPr>
          <w:sz w:val="24"/>
          <w:szCs w:val="24"/>
        </w:rPr>
      </w:pPr>
      <w:r w:rsidRPr="00313E79">
        <w:rPr>
          <w:sz w:val="24"/>
          <w:szCs w:val="24"/>
        </w:rPr>
        <w:t>Opracowanie i dostarczenie instrukcji eksploatacji urządzenia energetycznego zgodnie z przepisami.</w:t>
      </w:r>
    </w:p>
    <w:p w14:paraId="0E4FAF54" w14:textId="649639E9" w:rsidR="00612645" w:rsidRDefault="00612645" w:rsidP="00612645">
      <w:pPr>
        <w:rPr>
          <w:sz w:val="24"/>
          <w:szCs w:val="24"/>
        </w:rPr>
      </w:pPr>
      <w:r>
        <w:rPr>
          <w:sz w:val="24"/>
          <w:szCs w:val="24"/>
        </w:rPr>
        <w:t>Zakres robót w części dotyczącej wykonania instalacji obejmuje następujące czynności</w:t>
      </w:r>
    </w:p>
    <w:p w14:paraId="72388B2A" w14:textId="14972ED5" w:rsidR="00612645" w:rsidRDefault="00612645">
      <w:pPr>
        <w:pStyle w:val="Akapitzlist"/>
        <w:numPr>
          <w:ilvl w:val="3"/>
          <w:numId w:val="1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Wykonanie wzmocnienia konstrukcji dachu jeżeli w wyniku oceny okaże się to konieczne</w:t>
      </w:r>
    </w:p>
    <w:p w14:paraId="06EC63D8" w14:textId="67BB7502" w:rsidR="00935842" w:rsidRDefault="00935842">
      <w:pPr>
        <w:pStyle w:val="Akapitzlist"/>
        <w:numPr>
          <w:ilvl w:val="3"/>
          <w:numId w:val="1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Wykonanie instalacji uziemiającej ochronnej jeżeli w wyniku oceny okaże się to konieczne</w:t>
      </w:r>
    </w:p>
    <w:p w14:paraId="3C538461" w14:textId="76A28EB5" w:rsidR="00612645" w:rsidRDefault="00612645">
      <w:pPr>
        <w:pStyle w:val="Akapitzlist"/>
        <w:numPr>
          <w:ilvl w:val="3"/>
          <w:numId w:val="15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Wykonanie </w:t>
      </w:r>
      <w:r w:rsidR="00574627">
        <w:rPr>
          <w:sz w:val="24"/>
          <w:szCs w:val="24"/>
        </w:rPr>
        <w:t>konstrukcji nośnej do umocowania modułów fotowoltaicznych</w:t>
      </w:r>
    </w:p>
    <w:p w14:paraId="55499B35" w14:textId="67BB055A" w:rsidR="00574627" w:rsidRDefault="00574627">
      <w:pPr>
        <w:pStyle w:val="Akapitzlist"/>
        <w:numPr>
          <w:ilvl w:val="3"/>
          <w:numId w:val="1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Montaż modułów fotowoltaicznych</w:t>
      </w:r>
    </w:p>
    <w:p w14:paraId="0CC92D15" w14:textId="5E9BA43F" w:rsidR="00574627" w:rsidRDefault="00574627">
      <w:pPr>
        <w:pStyle w:val="Akapitzlist"/>
        <w:numPr>
          <w:ilvl w:val="3"/>
          <w:numId w:val="1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Montaż okablowania prądu stałego DC</w:t>
      </w:r>
    </w:p>
    <w:p w14:paraId="13F8EBD7" w14:textId="4A403B2B" w:rsidR="00574627" w:rsidRDefault="00574627">
      <w:pPr>
        <w:pStyle w:val="Akapitzlist"/>
        <w:numPr>
          <w:ilvl w:val="3"/>
          <w:numId w:val="15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Montaż </w:t>
      </w:r>
      <w:r w:rsidR="0020719F">
        <w:rPr>
          <w:sz w:val="24"/>
          <w:szCs w:val="24"/>
        </w:rPr>
        <w:t>okablowania prądu zmiennego AC</w:t>
      </w:r>
    </w:p>
    <w:p w14:paraId="1D2ACB06" w14:textId="0065F6BB" w:rsidR="0020719F" w:rsidRDefault="0020719F">
      <w:pPr>
        <w:pStyle w:val="Akapitzlist"/>
        <w:numPr>
          <w:ilvl w:val="3"/>
          <w:numId w:val="1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Montaż ograniczników przepięć, zabezpieczeń i instalacji P-POŻ</w:t>
      </w:r>
    </w:p>
    <w:p w14:paraId="62B7268B" w14:textId="4AC7D485" w:rsidR="0020719F" w:rsidRDefault="0020719F">
      <w:pPr>
        <w:pStyle w:val="Akapitzlist"/>
        <w:numPr>
          <w:ilvl w:val="3"/>
          <w:numId w:val="15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Montaż inwerterów </w:t>
      </w:r>
      <w:r w:rsidR="0039302A">
        <w:rPr>
          <w:sz w:val="24"/>
          <w:szCs w:val="24"/>
        </w:rPr>
        <w:t xml:space="preserve">, </w:t>
      </w:r>
      <w:r w:rsidR="00A70B55">
        <w:rPr>
          <w:sz w:val="24"/>
          <w:szCs w:val="24"/>
        </w:rPr>
        <w:t xml:space="preserve">urządzeń </w:t>
      </w:r>
      <w:r>
        <w:rPr>
          <w:sz w:val="24"/>
          <w:szCs w:val="24"/>
        </w:rPr>
        <w:t>pomia</w:t>
      </w:r>
      <w:r w:rsidR="00A70B55">
        <w:rPr>
          <w:sz w:val="24"/>
          <w:szCs w:val="24"/>
        </w:rPr>
        <w:t>rowych</w:t>
      </w:r>
      <w:r w:rsidR="0039302A">
        <w:rPr>
          <w:sz w:val="24"/>
          <w:szCs w:val="24"/>
        </w:rPr>
        <w:t xml:space="preserve"> i zarządzających instalacją</w:t>
      </w:r>
    </w:p>
    <w:p w14:paraId="44347B71" w14:textId="261F078A" w:rsidR="00A70B55" w:rsidRDefault="00A70B55">
      <w:pPr>
        <w:pStyle w:val="Akapitzlist"/>
        <w:numPr>
          <w:ilvl w:val="3"/>
          <w:numId w:val="15"/>
        </w:numPr>
        <w:ind w:left="709"/>
        <w:rPr>
          <w:sz w:val="24"/>
          <w:szCs w:val="24"/>
        </w:rPr>
      </w:pPr>
      <w:r>
        <w:rPr>
          <w:sz w:val="24"/>
          <w:szCs w:val="24"/>
        </w:rPr>
        <w:t>Pomiary elektryczne i sprawdzenia powykonawcze</w:t>
      </w:r>
    </w:p>
    <w:p w14:paraId="30257F43" w14:textId="0F710A5C" w:rsidR="008B1142" w:rsidRDefault="008B1142" w:rsidP="00612645">
      <w:pPr>
        <w:pStyle w:val="Akapitzlist"/>
        <w:ind w:left="5040"/>
        <w:rPr>
          <w:sz w:val="24"/>
          <w:szCs w:val="24"/>
        </w:rPr>
      </w:pPr>
    </w:p>
    <w:p w14:paraId="4E281B4B" w14:textId="57F2824C" w:rsidR="00A70B55" w:rsidRDefault="00797285" w:rsidP="004B29C1">
      <w:pPr>
        <w:pStyle w:val="Akapitzlist"/>
        <w:numPr>
          <w:ilvl w:val="4"/>
          <w:numId w:val="22"/>
        </w:numPr>
        <w:spacing w:line="360" w:lineRule="auto"/>
        <w:ind w:left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="00A70B55">
        <w:rPr>
          <w:b/>
          <w:bCs/>
          <w:sz w:val="24"/>
          <w:szCs w:val="24"/>
        </w:rPr>
        <w:t>Aktualne uwarunkowania wykonania przedmiotu zamówienia (stan istniejący)</w:t>
      </w:r>
    </w:p>
    <w:p w14:paraId="1CCA2858" w14:textId="2E22BDFF" w:rsidR="00A70B55" w:rsidRDefault="00A70B55">
      <w:pPr>
        <w:pStyle w:val="Akapitzlist"/>
        <w:numPr>
          <w:ilvl w:val="6"/>
          <w:numId w:val="19"/>
        </w:numPr>
        <w:ind w:left="709"/>
        <w:rPr>
          <w:sz w:val="24"/>
          <w:szCs w:val="24"/>
        </w:rPr>
      </w:pPr>
      <w:r>
        <w:rPr>
          <w:sz w:val="24"/>
          <w:szCs w:val="24"/>
        </w:rPr>
        <w:t>Lokalizację instalacji należy przewidzieć na dach</w:t>
      </w:r>
      <w:r w:rsidR="00AA59F8">
        <w:rPr>
          <w:sz w:val="24"/>
          <w:szCs w:val="24"/>
        </w:rPr>
        <w:t>u</w:t>
      </w:r>
      <w:r>
        <w:rPr>
          <w:sz w:val="24"/>
          <w:szCs w:val="24"/>
        </w:rPr>
        <w:t xml:space="preserve"> budynk</w:t>
      </w:r>
      <w:r w:rsidR="00AA59F8">
        <w:rPr>
          <w:sz w:val="24"/>
          <w:szCs w:val="24"/>
        </w:rPr>
        <w:t>u</w:t>
      </w:r>
      <w:r>
        <w:rPr>
          <w:sz w:val="24"/>
          <w:szCs w:val="24"/>
        </w:rPr>
        <w:t xml:space="preserve"> usytuowane w kierunku południowym</w:t>
      </w:r>
      <w:r w:rsidR="00AA59F8">
        <w:rPr>
          <w:sz w:val="24"/>
          <w:szCs w:val="24"/>
        </w:rPr>
        <w:t>.</w:t>
      </w:r>
    </w:p>
    <w:p w14:paraId="2F7681E0" w14:textId="75192663" w:rsidR="0012477B" w:rsidRPr="005D2967" w:rsidRDefault="00EE64F0" w:rsidP="005D2967">
      <w:pPr>
        <w:pStyle w:val="Akapitzlist"/>
        <w:numPr>
          <w:ilvl w:val="6"/>
          <w:numId w:val="19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Lokalizację </w:t>
      </w:r>
      <w:r w:rsidR="00A70B55">
        <w:rPr>
          <w:sz w:val="24"/>
          <w:szCs w:val="24"/>
        </w:rPr>
        <w:t>Inwe</w:t>
      </w:r>
      <w:r w:rsidR="00303CAF">
        <w:rPr>
          <w:sz w:val="24"/>
          <w:szCs w:val="24"/>
        </w:rPr>
        <w:t>r</w:t>
      </w:r>
      <w:r w:rsidR="00A70B55">
        <w:rPr>
          <w:sz w:val="24"/>
          <w:szCs w:val="24"/>
        </w:rPr>
        <w:t>ter</w:t>
      </w:r>
      <w:r>
        <w:rPr>
          <w:sz w:val="24"/>
          <w:szCs w:val="24"/>
        </w:rPr>
        <w:t>ów</w:t>
      </w:r>
      <w:r w:rsidR="0012477B">
        <w:rPr>
          <w:sz w:val="24"/>
          <w:szCs w:val="24"/>
        </w:rPr>
        <w:t xml:space="preserve"> oraz zabezpiecze</w:t>
      </w:r>
      <w:r>
        <w:rPr>
          <w:sz w:val="24"/>
          <w:szCs w:val="24"/>
        </w:rPr>
        <w:t>ń</w:t>
      </w:r>
      <w:r w:rsidR="0012477B">
        <w:rPr>
          <w:sz w:val="24"/>
          <w:szCs w:val="24"/>
        </w:rPr>
        <w:t xml:space="preserve"> </w:t>
      </w:r>
      <w:r w:rsidR="00A70B55">
        <w:rPr>
          <w:sz w:val="24"/>
          <w:szCs w:val="24"/>
        </w:rPr>
        <w:t xml:space="preserve">należy </w:t>
      </w:r>
      <w:r>
        <w:rPr>
          <w:sz w:val="24"/>
          <w:szCs w:val="24"/>
        </w:rPr>
        <w:t>skonsultować z Zamawiającym przed przygotowaniem projekt</w:t>
      </w:r>
      <w:r w:rsidR="005D2967">
        <w:rPr>
          <w:sz w:val="24"/>
          <w:szCs w:val="24"/>
        </w:rPr>
        <w:t xml:space="preserve">u. </w:t>
      </w:r>
    </w:p>
    <w:p w14:paraId="588C1E96" w14:textId="29F4960F" w:rsidR="0012477B" w:rsidRDefault="0012477B">
      <w:pPr>
        <w:pStyle w:val="Akapitzlist"/>
        <w:numPr>
          <w:ilvl w:val="6"/>
          <w:numId w:val="19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Pomiar energii elektrycznej realizowany jest na liniach SN 15 </w:t>
      </w:r>
      <w:proofErr w:type="spellStart"/>
      <w:r>
        <w:rPr>
          <w:sz w:val="24"/>
          <w:szCs w:val="24"/>
        </w:rPr>
        <w:t>kV</w:t>
      </w:r>
      <w:proofErr w:type="spellEnd"/>
      <w:r>
        <w:rPr>
          <w:sz w:val="24"/>
          <w:szCs w:val="24"/>
        </w:rPr>
        <w:t xml:space="preserve">, Stacji </w:t>
      </w:r>
      <w:r w:rsidR="00303CAF">
        <w:rPr>
          <w:sz w:val="24"/>
          <w:szCs w:val="24"/>
        </w:rPr>
        <w:t xml:space="preserve">transformatorowej. </w:t>
      </w:r>
      <w:r w:rsidR="00303CAF">
        <w:rPr>
          <w:rStyle w:val="Odwoaniedokomentarza"/>
        </w:rPr>
        <w:t xml:space="preserve"> </w:t>
      </w:r>
      <w:r w:rsidR="00303CAF">
        <w:rPr>
          <w:sz w:val="24"/>
          <w:szCs w:val="24"/>
        </w:rPr>
        <w:t>Nal</w:t>
      </w:r>
      <w:r>
        <w:rPr>
          <w:sz w:val="24"/>
          <w:szCs w:val="24"/>
        </w:rPr>
        <w:t xml:space="preserve">eży przewidzieć konieczność pozyskania danych pomiarowych z układów OSD zainstalowanych </w:t>
      </w:r>
      <w:r w:rsidR="00D13B90">
        <w:rPr>
          <w:sz w:val="24"/>
          <w:szCs w:val="24"/>
        </w:rPr>
        <w:t>u zamawiającego</w:t>
      </w:r>
      <w:r w:rsidR="009508EE">
        <w:rPr>
          <w:sz w:val="24"/>
          <w:szCs w:val="24"/>
        </w:rPr>
        <w:t>, lub zaprojektować i zainstalować własny układ pomiarowy współpracujący z posiadanym przez</w:t>
      </w:r>
      <w:r w:rsidR="00D13B90">
        <w:rPr>
          <w:sz w:val="24"/>
          <w:szCs w:val="24"/>
        </w:rPr>
        <w:t xml:space="preserve"> zamawiającego</w:t>
      </w:r>
      <w:r w:rsidR="009508EE">
        <w:rPr>
          <w:sz w:val="24"/>
          <w:szCs w:val="24"/>
        </w:rPr>
        <w:t xml:space="preserve"> oprogramowaniem </w:t>
      </w:r>
      <w:proofErr w:type="spellStart"/>
      <w:r w:rsidR="009508EE">
        <w:rPr>
          <w:sz w:val="24"/>
          <w:szCs w:val="24"/>
        </w:rPr>
        <w:t>scada</w:t>
      </w:r>
      <w:proofErr w:type="spellEnd"/>
      <w:r w:rsidR="009508EE">
        <w:rPr>
          <w:sz w:val="24"/>
          <w:szCs w:val="24"/>
        </w:rPr>
        <w:t xml:space="preserve"> – </w:t>
      </w:r>
      <w:proofErr w:type="spellStart"/>
      <w:r w:rsidR="009508EE">
        <w:rPr>
          <w:sz w:val="24"/>
          <w:szCs w:val="24"/>
        </w:rPr>
        <w:t>Skaden</w:t>
      </w:r>
      <w:proofErr w:type="spellEnd"/>
      <w:r w:rsidR="009508EE">
        <w:rPr>
          <w:sz w:val="24"/>
          <w:szCs w:val="24"/>
        </w:rPr>
        <w:t xml:space="preserve"> firmy Pozyton. </w:t>
      </w:r>
    </w:p>
    <w:p w14:paraId="272D84A2" w14:textId="27CAAA6A" w:rsidR="00D32B8B" w:rsidRPr="00AA59F8" w:rsidRDefault="00D32B8B">
      <w:pPr>
        <w:pStyle w:val="Akapitzlist"/>
        <w:numPr>
          <w:ilvl w:val="6"/>
          <w:numId w:val="19"/>
        </w:numPr>
        <w:ind w:left="709"/>
        <w:rPr>
          <w:sz w:val="24"/>
          <w:szCs w:val="24"/>
        </w:rPr>
      </w:pPr>
      <w:r w:rsidRPr="00AA59F8">
        <w:rPr>
          <w:sz w:val="24"/>
          <w:szCs w:val="24"/>
        </w:rPr>
        <w:t xml:space="preserve">Wymagania odnośnie komunikacji z systemem nadrzędnym: </w:t>
      </w:r>
    </w:p>
    <w:p w14:paraId="24F86AA5" w14:textId="4C35BCC5" w:rsidR="00D32B8B" w:rsidRPr="00AA59F8" w:rsidRDefault="00D32B8B" w:rsidP="00D32B8B">
      <w:pPr>
        <w:pStyle w:val="NormalnyWeb"/>
        <w:numPr>
          <w:ilvl w:val="0"/>
          <w:numId w:val="49"/>
        </w:numPr>
      </w:pPr>
      <w:r w:rsidRPr="00AA59F8">
        <w:t xml:space="preserve">System fotowoltaiczny powinien umożliwiać komunikację z systemem nadrzędnym wykorzystując uniwersalny protokół komunikacyjny, na przykład </w:t>
      </w:r>
      <w:proofErr w:type="spellStart"/>
      <w:r w:rsidRPr="00AA59F8">
        <w:t>Modbus</w:t>
      </w:r>
      <w:proofErr w:type="spellEnd"/>
      <w:r w:rsidRPr="00AA59F8">
        <w:t xml:space="preserve"> TCP (łącze </w:t>
      </w:r>
      <w:proofErr w:type="spellStart"/>
      <w:r w:rsidRPr="00AA59F8">
        <w:t>ethernetowe</w:t>
      </w:r>
      <w:proofErr w:type="spellEnd"/>
      <w:r w:rsidRPr="00AA59F8">
        <w:t xml:space="preserve">), </w:t>
      </w:r>
      <w:proofErr w:type="spellStart"/>
      <w:r w:rsidRPr="00AA59F8">
        <w:t>Modbus</w:t>
      </w:r>
      <w:proofErr w:type="spellEnd"/>
      <w:r w:rsidRPr="00AA59F8">
        <w:t xml:space="preserve"> RTU (łącze RS485).</w:t>
      </w:r>
    </w:p>
    <w:p w14:paraId="0D09FEC1" w14:textId="77777777" w:rsidR="00D32B8B" w:rsidRPr="00AA59F8" w:rsidRDefault="00D32B8B" w:rsidP="00D32B8B">
      <w:pPr>
        <w:pStyle w:val="NormalnyWeb"/>
        <w:numPr>
          <w:ilvl w:val="0"/>
          <w:numId w:val="49"/>
        </w:numPr>
      </w:pPr>
      <w:r w:rsidRPr="00AA59F8">
        <w:t xml:space="preserve">System nadrzędny powinien odczytywać on-line takie parametry jak: </w:t>
      </w:r>
    </w:p>
    <w:p w14:paraId="0A944ACA" w14:textId="4C8C81D5" w:rsidR="00D32B8B" w:rsidRPr="00AA59F8" w:rsidRDefault="00D32B8B" w:rsidP="00D32B8B">
      <w:pPr>
        <w:pStyle w:val="NormalnyWeb"/>
        <w:numPr>
          <w:ilvl w:val="1"/>
          <w:numId w:val="49"/>
        </w:numPr>
      </w:pPr>
      <w:r w:rsidRPr="00AA59F8">
        <w:t>Dla każdego inwertera: Moc czynna, moc bierna, licznik energii czynnej, biernej, napięcia, prądy, współczynnik mocy, stan inwertera itp.</w:t>
      </w:r>
    </w:p>
    <w:p w14:paraId="4497C269" w14:textId="5BD30336" w:rsidR="00D32B8B" w:rsidRPr="00AA59F8" w:rsidRDefault="00D32B8B" w:rsidP="00D32B8B">
      <w:pPr>
        <w:pStyle w:val="NormalnyWeb"/>
        <w:numPr>
          <w:ilvl w:val="1"/>
          <w:numId w:val="49"/>
        </w:numPr>
      </w:pPr>
      <w:r w:rsidRPr="00AA59F8">
        <w:t xml:space="preserve">Dla każdego łańcucha paneli oraz każdego pojedynczego </w:t>
      </w:r>
      <w:proofErr w:type="spellStart"/>
      <w:r w:rsidRPr="00AA59F8">
        <w:t>panela</w:t>
      </w:r>
      <w:proofErr w:type="spellEnd"/>
      <w:r w:rsidRPr="00AA59F8">
        <w:t>: napięcie i prąd.</w:t>
      </w:r>
    </w:p>
    <w:p w14:paraId="2CDAC858" w14:textId="47175527" w:rsidR="0012477B" w:rsidRDefault="0039302A">
      <w:pPr>
        <w:pStyle w:val="Akapitzlist"/>
        <w:numPr>
          <w:ilvl w:val="6"/>
          <w:numId w:val="19"/>
        </w:numPr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stacji transformatorowej zainstalowany jest </w:t>
      </w:r>
      <w:r w:rsidR="006F3FD8">
        <w:rPr>
          <w:sz w:val="24"/>
          <w:szCs w:val="24"/>
        </w:rPr>
        <w:t xml:space="preserve">Awaryjny agregat prądotwórczy, należy przewidzieć konieczność wykonania komunikacji miedzy budynkami do nadzorowania parametrów pracy i współpracy zainstalowanych urządzeń. </w:t>
      </w:r>
    </w:p>
    <w:p w14:paraId="49CE2204" w14:textId="77777777" w:rsidR="006F3FD8" w:rsidRPr="006F3FD8" w:rsidRDefault="006F3FD8" w:rsidP="006F3FD8">
      <w:pPr>
        <w:rPr>
          <w:sz w:val="24"/>
          <w:szCs w:val="24"/>
        </w:rPr>
      </w:pPr>
    </w:p>
    <w:p w14:paraId="303A548A" w14:textId="6CF4E9B2" w:rsidR="006F3FD8" w:rsidRDefault="006F3FD8">
      <w:pPr>
        <w:pStyle w:val="Akapitzlist"/>
        <w:numPr>
          <w:ilvl w:val="4"/>
          <w:numId w:val="23"/>
        </w:numPr>
        <w:ind w:left="1276" w:hanging="58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Ogólne właściwości funkcjonalno-użytkowe instalacji</w:t>
      </w:r>
    </w:p>
    <w:p w14:paraId="46DB342E" w14:textId="346A26E7" w:rsidR="006F3FD8" w:rsidRDefault="006F3FD8" w:rsidP="006F3FD8">
      <w:pPr>
        <w:rPr>
          <w:sz w:val="24"/>
          <w:szCs w:val="24"/>
        </w:rPr>
      </w:pPr>
      <w:r w:rsidRPr="006F3FD8">
        <w:rPr>
          <w:sz w:val="24"/>
          <w:szCs w:val="24"/>
        </w:rPr>
        <w:t xml:space="preserve">Ogólne </w:t>
      </w:r>
      <w:r>
        <w:rPr>
          <w:sz w:val="24"/>
          <w:szCs w:val="24"/>
        </w:rPr>
        <w:t xml:space="preserve">właściwości funkcjonalno-użytkowe instalacji oraz budynków nie ulegną zmianie. Zmianie </w:t>
      </w:r>
      <w:r w:rsidR="002A26E2">
        <w:rPr>
          <w:sz w:val="24"/>
          <w:szCs w:val="24"/>
        </w:rPr>
        <w:t xml:space="preserve">okresowej </w:t>
      </w:r>
      <w:r>
        <w:rPr>
          <w:sz w:val="24"/>
          <w:szCs w:val="24"/>
        </w:rPr>
        <w:t xml:space="preserve">ulegnie </w:t>
      </w:r>
      <w:r w:rsidR="002A26E2">
        <w:rPr>
          <w:sz w:val="24"/>
          <w:szCs w:val="24"/>
        </w:rPr>
        <w:t>kierunek przepływu energii, oraz ogólny bilans energetyczny budynk</w:t>
      </w:r>
      <w:r w:rsidR="005D2967">
        <w:rPr>
          <w:sz w:val="24"/>
          <w:szCs w:val="24"/>
        </w:rPr>
        <w:t>ów wyposażonych w instalacje PV</w:t>
      </w:r>
      <w:r w:rsidR="002A26E2">
        <w:rPr>
          <w:sz w:val="24"/>
          <w:szCs w:val="24"/>
        </w:rPr>
        <w:t xml:space="preserve">, w związku z powyższym należy przeprowadzić </w:t>
      </w:r>
      <w:r w:rsidR="00935842">
        <w:rPr>
          <w:sz w:val="24"/>
          <w:szCs w:val="24"/>
        </w:rPr>
        <w:t>obliczenia</w:t>
      </w:r>
      <w:r w:rsidR="002A26E2">
        <w:rPr>
          <w:sz w:val="24"/>
          <w:szCs w:val="24"/>
        </w:rPr>
        <w:t xml:space="preserve"> obciążalności kabli i przewodów oraz zabezpieczeń w kierunku Stacji transformatorowej. </w:t>
      </w:r>
    </w:p>
    <w:p w14:paraId="17A3CD73" w14:textId="77777777" w:rsidR="00797285" w:rsidRPr="006F3FD8" w:rsidRDefault="00797285" w:rsidP="006F3FD8">
      <w:pPr>
        <w:rPr>
          <w:sz w:val="24"/>
          <w:szCs w:val="24"/>
        </w:rPr>
      </w:pPr>
    </w:p>
    <w:p w14:paraId="005ECFDE" w14:textId="478113C6" w:rsidR="00A70B55" w:rsidRDefault="002A26E2">
      <w:pPr>
        <w:pStyle w:val="Akapitzlist"/>
        <w:numPr>
          <w:ilvl w:val="0"/>
          <w:numId w:val="24"/>
        </w:numPr>
        <w:rPr>
          <w:b/>
          <w:bCs/>
          <w:sz w:val="24"/>
          <w:szCs w:val="24"/>
        </w:rPr>
      </w:pPr>
      <w:r w:rsidRPr="00797285">
        <w:rPr>
          <w:b/>
          <w:bCs/>
          <w:sz w:val="24"/>
          <w:szCs w:val="24"/>
        </w:rPr>
        <w:t xml:space="preserve">WMAGANIA ZAMAWIAJĄCEGO W STOSUNKU DO PRZEDMIOTU ZAMÓWIENIA. </w:t>
      </w:r>
    </w:p>
    <w:p w14:paraId="3DE075D6" w14:textId="3A70AC35" w:rsidR="0060507B" w:rsidRDefault="00DB7DEF">
      <w:pPr>
        <w:pStyle w:val="Akapitzlist"/>
        <w:numPr>
          <w:ilvl w:val="0"/>
          <w:numId w:val="2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Wymagania podstawowe</w:t>
      </w:r>
    </w:p>
    <w:p w14:paraId="0F8B3590" w14:textId="1DB59AC5" w:rsidR="00DB7DEF" w:rsidRDefault="00DB7DEF" w:rsidP="00DB7DEF">
      <w:pPr>
        <w:rPr>
          <w:sz w:val="24"/>
          <w:szCs w:val="24"/>
        </w:rPr>
      </w:pPr>
      <w:r w:rsidRPr="00DB7DEF">
        <w:rPr>
          <w:sz w:val="24"/>
          <w:szCs w:val="24"/>
        </w:rPr>
        <w:t xml:space="preserve">Przedmiot </w:t>
      </w:r>
      <w:r>
        <w:rPr>
          <w:sz w:val="24"/>
          <w:szCs w:val="24"/>
        </w:rPr>
        <w:t>zamówienia powinien zostać wykonany zgodnie z :</w:t>
      </w:r>
    </w:p>
    <w:p w14:paraId="5AFF46FD" w14:textId="224E1F52" w:rsidR="00DB7DEF" w:rsidRPr="00B07FE4" w:rsidRDefault="00B07FE4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B07FE4">
        <w:rPr>
          <w:sz w:val="24"/>
          <w:szCs w:val="24"/>
        </w:rPr>
        <w:t xml:space="preserve">Ustawą z dnia 10 kwietnia 1997r. Prawo energetyczne, Dz. U. 1997 Nr 54 poz. 348 z </w:t>
      </w:r>
      <w:proofErr w:type="spellStart"/>
      <w:r w:rsidRPr="00B07FE4">
        <w:rPr>
          <w:sz w:val="24"/>
          <w:szCs w:val="24"/>
        </w:rPr>
        <w:t>późn</w:t>
      </w:r>
      <w:proofErr w:type="spellEnd"/>
      <w:r w:rsidRPr="00B07FE4">
        <w:rPr>
          <w:sz w:val="24"/>
          <w:szCs w:val="24"/>
        </w:rPr>
        <w:t>. zm.</w:t>
      </w:r>
    </w:p>
    <w:p w14:paraId="2A145FBD" w14:textId="45DB6E9E" w:rsidR="00B07FE4" w:rsidRDefault="00B07FE4">
      <w:pPr>
        <w:pStyle w:val="Akapitzlist"/>
        <w:numPr>
          <w:ilvl w:val="0"/>
          <w:numId w:val="26"/>
        </w:numPr>
        <w:rPr>
          <w:sz w:val="24"/>
          <w:szCs w:val="24"/>
        </w:rPr>
      </w:pPr>
      <w:r w:rsidRPr="00B07FE4">
        <w:rPr>
          <w:sz w:val="24"/>
          <w:szCs w:val="24"/>
        </w:rPr>
        <w:t>Rozporządzeniem Ministra Infrastruktury w sprawie warunków technicznych, jakim powinny odpowiadać budynki i ich usytuowanie</w:t>
      </w:r>
    </w:p>
    <w:p w14:paraId="0E2F8136" w14:textId="02D7C945" w:rsidR="00B07FE4" w:rsidRDefault="00B07FE4">
      <w:pPr>
        <w:pStyle w:val="Akapitzlis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Instrukcjami montażu i wytycznymi producentów materiałów i urządzeń. </w:t>
      </w:r>
    </w:p>
    <w:p w14:paraId="2B511FCE" w14:textId="3FE811E4" w:rsidR="00B07FE4" w:rsidRDefault="00B07FE4">
      <w:pPr>
        <w:pStyle w:val="Akapitzlist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Obowiązującymi przepisami, w tym BHP i P-POŻ</w:t>
      </w:r>
      <w:r w:rsidR="009D5E97">
        <w:rPr>
          <w:sz w:val="24"/>
          <w:szCs w:val="24"/>
        </w:rPr>
        <w:t xml:space="preserve"> oraz zasadami najlepszej wiedzy technicznej i sztuki budowlanej oraz zasad należytej staranności.</w:t>
      </w:r>
    </w:p>
    <w:p w14:paraId="45031EEF" w14:textId="77777777" w:rsidR="009508EE" w:rsidRPr="009508EE" w:rsidRDefault="009508EE" w:rsidP="009508EE">
      <w:pPr>
        <w:rPr>
          <w:sz w:val="24"/>
          <w:szCs w:val="24"/>
        </w:rPr>
      </w:pPr>
    </w:p>
    <w:p w14:paraId="7039C748" w14:textId="27B66A08" w:rsidR="00DB7DEF" w:rsidRDefault="009D5E97">
      <w:pPr>
        <w:pStyle w:val="Akapitzlist"/>
        <w:numPr>
          <w:ilvl w:val="0"/>
          <w:numId w:val="2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Wymagania dotyczące architektury i konstrukcji</w:t>
      </w:r>
    </w:p>
    <w:p w14:paraId="1C0E732D" w14:textId="113CA554" w:rsidR="009D5E97" w:rsidRDefault="009D5E97" w:rsidP="009D5E97">
      <w:pPr>
        <w:rPr>
          <w:sz w:val="24"/>
          <w:szCs w:val="24"/>
        </w:rPr>
      </w:pPr>
      <w:r w:rsidRPr="009D5E97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>przewiduje zamocowanie instalacji na dach</w:t>
      </w:r>
      <w:r w:rsidR="005D2967">
        <w:rPr>
          <w:sz w:val="24"/>
          <w:szCs w:val="24"/>
        </w:rPr>
        <w:t>ach</w:t>
      </w:r>
      <w:r>
        <w:rPr>
          <w:sz w:val="24"/>
          <w:szCs w:val="24"/>
        </w:rPr>
        <w:t xml:space="preserve"> budynk</w:t>
      </w:r>
      <w:r w:rsidR="005D2967">
        <w:rPr>
          <w:sz w:val="24"/>
          <w:szCs w:val="24"/>
        </w:rPr>
        <w:t>ów A, B, C</w:t>
      </w:r>
      <w:r>
        <w:rPr>
          <w:sz w:val="24"/>
          <w:szCs w:val="24"/>
        </w:rPr>
        <w:t xml:space="preserve"> od strony południowej </w:t>
      </w:r>
      <w:r w:rsidR="00D32B8B">
        <w:rPr>
          <w:sz w:val="24"/>
          <w:szCs w:val="24"/>
        </w:rPr>
        <w:t xml:space="preserve">oraz </w:t>
      </w:r>
      <w:r>
        <w:rPr>
          <w:sz w:val="24"/>
          <w:szCs w:val="24"/>
        </w:rPr>
        <w:t xml:space="preserve">częściowo </w:t>
      </w:r>
      <w:r w:rsidR="005D2967">
        <w:rPr>
          <w:sz w:val="24"/>
          <w:szCs w:val="24"/>
        </w:rPr>
        <w:t xml:space="preserve">wschodniej i </w:t>
      </w:r>
      <w:r>
        <w:rPr>
          <w:sz w:val="24"/>
          <w:szCs w:val="24"/>
        </w:rPr>
        <w:t xml:space="preserve">zachodniej. Instalacja nie może spowodować uszkodzenia konstrukcji i szczelności istniejącego </w:t>
      </w:r>
      <w:r w:rsidRPr="00AA59F8">
        <w:rPr>
          <w:sz w:val="24"/>
          <w:szCs w:val="24"/>
        </w:rPr>
        <w:t>poszycia</w:t>
      </w:r>
      <w:r w:rsidR="00303CAF" w:rsidRPr="00AA59F8">
        <w:rPr>
          <w:sz w:val="24"/>
          <w:szCs w:val="24"/>
        </w:rPr>
        <w:t xml:space="preserve"> dachu. P</w:t>
      </w:r>
      <w:r w:rsidR="000A6CEF" w:rsidRPr="00AA59F8">
        <w:rPr>
          <w:sz w:val="24"/>
          <w:szCs w:val="24"/>
        </w:rPr>
        <w:t>rzewody i elementy nośne powinny być solidnie przymocowane i nie mogą luźno leżeć na poszyciu dachu. Jeżeli w</w:t>
      </w:r>
      <w:r w:rsidR="000A6CEF">
        <w:rPr>
          <w:sz w:val="24"/>
          <w:szCs w:val="24"/>
        </w:rPr>
        <w:t xml:space="preserve"> wyniku oceny okaże się konieczne wzmocnienie konstrukcji dachu to wykonawca przedstawi proponowane rozwiązanie do akceptacji zamawiającemu. </w:t>
      </w:r>
    </w:p>
    <w:p w14:paraId="6E725711" w14:textId="22B335D2" w:rsidR="000A6CEF" w:rsidRDefault="000A6CEF" w:rsidP="009D5E97">
      <w:pPr>
        <w:rPr>
          <w:sz w:val="24"/>
          <w:szCs w:val="24"/>
        </w:rPr>
      </w:pPr>
      <w:r>
        <w:rPr>
          <w:sz w:val="24"/>
          <w:szCs w:val="24"/>
        </w:rPr>
        <w:t xml:space="preserve">Oceny jakości konstrukcji dachu może dokonać tylko specjalista posiadający uprawnienia budowlane bez ograniczeń w </w:t>
      </w:r>
      <w:r w:rsidR="00F4731F">
        <w:rPr>
          <w:sz w:val="24"/>
          <w:szCs w:val="24"/>
        </w:rPr>
        <w:t xml:space="preserve">specjalności </w:t>
      </w:r>
      <w:r>
        <w:rPr>
          <w:sz w:val="24"/>
          <w:szCs w:val="24"/>
        </w:rPr>
        <w:t>konstrukcyjn</w:t>
      </w:r>
      <w:r w:rsidR="00F4731F">
        <w:rPr>
          <w:sz w:val="24"/>
          <w:szCs w:val="24"/>
        </w:rPr>
        <w:t>ej</w:t>
      </w:r>
      <w:r>
        <w:rPr>
          <w:sz w:val="24"/>
          <w:szCs w:val="24"/>
        </w:rPr>
        <w:t xml:space="preserve">. </w:t>
      </w:r>
    </w:p>
    <w:p w14:paraId="5024912E" w14:textId="77777777" w:rsidR="00313E79" w:rsidRDefault="00313E79" w:rsidP="009D5E97">
      <w:pPr>
        <w:rPr>
          <w:sz w:val="24"/>
          <w:szCs w:val="24"/>
        </w:rPr>
      </w:pPr>
    </w:p>
    <w:p w14:paraId="6FC5437D" w14:textId="0E31F0F5" w:rsidR="009D5E97" w:rsidRDefault="00F4731F">
      <w:pPr>
        <w:pStyle w:val="Akapitzlist"/>
        <w:numPr>
          <w:ilvl w:val="0"/>
          <w:numId w:val="2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Założenia funkcjonalno-użytkowe dla instalacji</w:t>
      </w:r>
    </w:p>
    <w:p w14:paraId="08F8CD82" w14:textId="210BCF0D" w:rsidR="00B4411B" w:rsidRPr="00B4411B" w:rsidRDefault="00F4731F" w:rsidP="00B4411B">
      <w:pPr>
        <w:rPr>
          <w:sz w:val="24"/>
          <w:szCs w:val="24"/>
        </w:rPr>
      </w:pPr>
      <w:r w:rsidRPr="00F4731F">
        <w:rPr>
          <w:sz w:val="24"/>
          <w:szCs w:val="24"/>
        </w:rPr>
        <w:t xml:space="preserve">Instalacja </w:t>
      </w:r>
      <w:r>
        <w:rPr>
          <w:sz w:val="24"/>
          <w:szCs w:val="24"/>
        </w:rPr>
        <w:t xml:space="preserve">fotowoltaiczna powinna produkować energię elektryczną w celu zaspokojenia potrzeb energetycznych </w:t>
      </w:r>
      <w:r w:rsidR="00303CAF">
        <w:rPr>
          <w:sz w:val="24"/>
          <w:szCs w:val="24"/>
        </w:rPr>
        <w:t xml:space="preserve">Zamawiającego. </w:t>
      </w:r>
      <w:r w:rsidR="009A4834">
        <w:rPr>
          <w:sz w:val="24"/>
          <w:szCs w:val="24"/>
        </w:rPr>
        <w:t>System zabezpieczeń musi zapewnić blokadę wprowadzenia energii do sieci energetycznej OSD. Energia elektryczna produkowana w instalacji będzie przesyłana poprzez sieć wewnętrzną zamawiającego do innych obiektów zlokalizowanych na terenie przedsiębiorstwa przy ul. Kurpiowskiej 21</w:t>
      </w:r>
      <w:r w:rsidR="009A4834" w:rsidRPr="001A6AE9">
        <w:rPr>
          <w:sz w:val="24"/>
          <w:szCs w:val="24"/>
        </w:rPr>
        <w:t xml:space="preserve">. </w:t>
      </w:r>
      <w:r w:rsidR="001A6AE9" w:rsidRPr="001A6AE9">
        <w:rPr>
          <w:sz w:val="24"/>
          <w:szCs w:val="24"/>
        </w:rPr>
        <w:t xml:space="preserve">Rozmieszczenie paneli fotowoltaicznych musi uwzględniać uzyskanie jak najwyższej efektywności instalacji przy uwzględnieniu wskazanych parametrów technicznych instalacji, lokalizacji </w:t>
      </w:r>
      <w:r w:rsidR="001A6AE9" w:rsidRPr="001A6AE9">
        <w:rPr>
          <w:sz w:val="24"/>
          <w:szCs w:val="24"/>
        </w:rPr>
        <w:lastRenderedPageBreak/>
        <w:t>budynku, jego otoczenia, kąta i usytuowania</w:t>
      </w:r>
      <w:r w:rsidR="001A6AE9">
        <w:rPr>
          <w:sz w:val="24"/>
          <w:szCs w:val="24"/>
        </w:rPr>
        <w:t xml:space="preserve"> oraz profilu zużycia</w:t>
      </w:r>
      <w:r w:rsidR="001A6AE9" w:rsidRPr="00B4411B">
        <w:rPr>
          <w:sz w:val="24"/>
          <w:szCs w:val="24"/>
        </w:rPr>
        <w:t xml:space="preserve">. </w:t>
      </w:r>
      <w:r w:rsidR="00B4411B">
        <w:rPr>
          <w:sz w:val="24"/>
          <w:szCs w:val="24"/>
        </w:rPr>
        <w:t>Instalacja fotowoltaiczna powinna być wyposażona w liczniki energii elek</w:t>
      </w:r>
      <w:r w:rsidR="00BA27A1">
        <w:rPr>
          <w:sz w:val="24"/>
          <w:szCs w:val="24"/>
        </w:rPr>
        <w:t xml:space="preserve">trycznej wyprodukowanej </w:t>
      </w:r>
      <w:r w:rsidR="00C4124E">
        <w:rPr>
          <w:sz w:val="24"/>
          <w:szCs w:val="24"/>
        </w:rPr>
        <w:t>w instalacji</w:t>
      </w:r>
      <w:r w:rsidR="00BA27A1">
        <w:rPr>
          <w:sz w:val="24"/>
          <w:szCs w:val="24"/>
        </w:rPr>
        <w:t xml:space="preserve"> zgodne</w:t>
      </w:r>
      <w:r w:rsidR="00B4411B" w:rsidRPr="00B4411B">
        <w:rPr>
          <w:rFonts w:ascii="Calibri" w:hAnsi="Calibri"/>
          <w:iCs/>
          <w:sz w:val="24"/>
          <w:szCs w:val="24"/>
        </w:rPr>
        <w:t xml:space="preserve"> z wytycznymi </w:t>
      </w:r>
      <w:r w:rsidR="00C4124E">
        <w:rPr>
          <w:rFonts w:ascii="Calibri" w:hAnsi="Calibri"/>
          <w:iCs/>
          <w:sz w:val="24"/>
          <w:szCs w:val="24"/>
        </w:rPr>
        <w:t xml:space="preserve">do prowadzenia </w:t>
      </w:r>
      <w:r w:rsidR="00B4411B" w:rsidRPr="00B4411B">
        <w:rPr>
          <w:rFonts w:ascii="Calibri" w:hAnsi="Calibri"/>
          <w:iCs/>
          <w:sz w:val="24"/>
          <w:szCs w:val="24"/>
        </w:rPr>
        <w:t xml:space="preserve">ewidencji energii </w:t>
      </w:r>
      <w:r w:rsidR="00C4124E">
        <w:rPr>
          <w:rFonts w:ascii="Calibri" w:hAnsi="Calibri"/>
          <w:iCs/>
          <w:sz w:val="24"/>
          <w:szCs w:val="24"/>
        </w:rPr>
        <w:t xml:space="preserve">elektrycznej </w:t>
      </w:r>
      <w:r w:rsidR="00B4411B" w:rsidRPr="00B4411B">
        <w:rPr>
          <w:rFonts w:ascii="Calibri" w:hAnsi="Calibri"/>
          <w:iCs/>
          <w:sz w:val="24"/>
          <w:szCs w:val="24"/>
        </w:rPr>
        <w:t xml:space="preserve">dla potrzeb podatku akcyzowego.  </w:t>
      </w:r>
    </w:p>
    <w:p w14:paraId="2CF5A652" w14:textId="4B225C20" w:rsidR="00F4731F" w:rsidRPr="00F4731F" w:rsidRDefault="00F4731F" w:rsidP="00F4731F">
      <w:pPr>
        <w:rPr>
          <w:sz w:val="24"/>
          <w:szCs w:val="24"/>
        </w:rPr>
      </w:pPr>
    </w:p>
    <w:p w14:paraId="7174E3C4" w14:textId="4962FB14" w:rsidR="00F4731F" w:rsidRDefault="009C2920">
      <w:pPr>
        <w:pStyle w:val="Akapitzlist"/>
        <w:numPr>
          <w:ilvl w:val="0"/>
          <w:numId w:val="2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Wymagania dotyczące doboru urządzeń</w:t>
      </w:r>
    </w:p>
    <w:p w14:paraId="19957155" w14:textId="651EE88E" w:rsidR="00E27A97" w:rsidRPr="00E27A97" w:rsidRDefault="00E27A97" w:rsidP="00E27A97">
      <w:pPr>
        <w:rPr>
          <w:sz w:val="24"/>
          <w:szCs w:val="24"/>
        </w:rPr>
      </w:pPr>
      <w:r w:rsidRPr="00E27A97">
        <w:rPr>
          <w:sz w:val="24"/>
          <w:szCs w:val="24"/>
        </w:rPr>
        <w:t xml:space="preserve">Zamawiający posiada obecnie </w:t>
      </w:r>
      <w:r w:rsidR="00313E79">
        <w:rPr>
          <w:sz w:val="24"/>
          <w:szCs w:val="24"/>
        </w:rPr>
        <w:t>dwie</w:t>
      </w:r>
      <w:r w:rsidRPr="00E27A97">
        <w:rPr>
          <w:sz w:val="24"/>
          <w:szCs w:val="24"/>
        </w:rPr>
        <w:t xml:space="preserve"> instalacje fotowoltaiczne oparte na inwerterach </w:t>
      </w:r>
      <w:proofErr w:type="spellStart"/>
      <w:r w:rsidR="00313E79">
        <w:rPr>
          <w:sz w:val="24"/>
          <w:szCs w:val="24"/>
        </w:rPr>
        <w:t>F</w:t>
      </w:r>
      <w:r w:rsidRPr="00E27A97">
        <w:rPr>
          <w:sz w:val="24"/>
          <w:szCs w:val="24"/>
        </w:rPr>
        <w:t>ronius</w:t>
      </w:r>
      <w:proofErr w:type="spellEnd"/>
      <w:r w:rsidRPr="00E27A97">
        <w:rPr>
          <w:sz w:val="24"/>
          <w:szCs w:val="24"/>
        </w:rPr>
        <w:t xml:space="preserve"> SYMO i ECO, oraz modułach fotowoltaicznych firmy  LONGI LR4-60 HIH-375M. Urządzenia powinny mieć możliwość komunikacji z już zainstalowaną aplikacją do zarządzania i monitoringiem instalacji oraz być nie gorszej jakości i nie gorszych parametrach niż obecnie zainstalowane u zamawiającego</w:t>
      </w:r>
      <w:r w:rsidRPr="00AA59F8">
        <w:rPr>
          <w:sz w:val="24"/>
          <w:szCs w:val="24"/>
        </w:rPr>
        <w:t xml:space="preserve">. W przypadku braku możliwości komunikacji dostarczonych instalacji z aplikacją </w:t>
      </w:r>
      <w:proofErr w:type="spellStart"/>
      <w:r w:rsidRPr="00AA59F8">
        <w:rPr>
          <w:sz w:val="24"/>
          <w:szCs w:val="24"/>
        </w:rPr>
        <w:t>Solar.web</w:t>
      </w:r>
      <w:proofErr w:type="spellEnd"/>
      <w:r w:rsidRPr="00AA59F8">
        <w:rPr>
          <w:sz w:val="24"/>
          <w:szCs w:val="24"/>
        </w:rPr>
        <w:t xml:space="preserve">. Jeżeli niemożliwe będzie wykorzystanie aplikacji </w:t>
      </w:r>
      <w:proofErr w:type="spellStart"/>
      <w:r w:rsidRPr="00AA59F8">
        <w:rPr>
          <w:sz w:val="24"/>
          <w:szCs w:val="24"/>
        </w:rPr>
        <w:t>solar.web</w:t>
      </w:r>
      <w:proofErr w:type="spellEnd"/>
      <w:r w:rsidRPr="00AA59F8">
        <w:rPr>
          <w:sz w:val="24"/>
          <w:szCs w:val="24"/>
        </w:rPr>
        <w:t>, Wykonawca dostarczy aplikację w której dostępne będą dane z posiadanych przez Zamawiającego instalacji. Wykonawca dostarczy aplikację z wykupionymi aktualizacjami na czas trwania gwarancji, która będzie zarządzać instalacjami fotowoltaicznymi pracującymi u Zamawiającego.</w:t>
      </w:r>
      <w:r w:rsidRPr="00E27A97">
        <w:rPr>
          <w:sz w:val="24"/>
          <w:szCs w:val="24"/>
        </w:rPr>
        <w:t xml:space="preserve"> </w:t>
      </w:r>
    </w:p>
    <w:p w14:paraId="543008EC" w14:textId="1EAB7185" w:rsidR="004431A7" w:rsidRDefault="004431A7" w:rsidP="009C2920">
      <w:pPr>
        <w:rPr>
          <w:sz w:val="24"/>
          <w:szCs w:val="24"/>
        </w:rPr>
      </w:pPr>
      <w:r>
        <w:rPr>
          <w:sz w:val="24"/>
          <w:szCs w:val="24"/>
        </w:rPr>
        <w:t>Określa się minimalne wymogi techniczne:</w:t>
      </w:r>
    </w:p>
    <w:p w14:paraId="58CE2591" w14:textId="77777777" w:rsidR="004431A7" w:rsidRDefault="004A465C" w:rsidP="004431A7">
      <w:pPr>
        <w:pStyle w:val="Akapitzlist"/>
        <w:numPr>
          <w:ilvl w:val="3"/>
          <w:numId w:val="29"/>
        </w:numPr>
        <w:ind w:left="709"/>
        <w:rPr>
          <w:sz w:val="24"/>
          <w:szCs w:val="24"/>
        </w:rPr>
      </w:pPr>
      <w:r w:rsidRPr="004431A7">
        <w:rPr>
          <w:sz w:val="24"/>
          <w:szCs w:val="24"/>
        </w:rPr>
        <w:t>Konstrukcja nośna pod moduły fotowoltaiczne powinna być dostosowana do konstrukcji istniejącego dachu.</w:t>
      </w:r>
    </w:p>
    <w:p w14:paraId="229FFEEA" w14:textId="77777777" w:rsidR="004431A7" w:rsidRDefault="004A465C" w:rsidP="004431A7">
      <w:pPr>
        <w:pStyle w:val="Akapitzlist"/>
        <w:numPr>
          <w:ilvl w:val="3"/>
          <w:numId w:val="29"/>
        </w:numPr>
        <w:ind w:left="709"/>
        <w:rPr>
          <w:sz w:val="24"/>
          <w:szCs w:val="24"/>
        </w:rPr>
      </w:pPr>
      <w:r w:rsidRPr="004431A7">
        <w:rPr>
          <w:sz w:val="24"/>
          <w:szCs w:val="24"/>
        </w:rPr>
        <w:t xml:space="preserve"> </w:t>
      </w:r>
      <w:r w:rsidR="00AD413B" w:rsidRPr="004431A7">
        <w:rPr>
          <w:sz w:val="24"/>
          <w:szCs w:val="24"/>
        </w:rPr>
        <w:t>Złącza MC4 oraz koryta kablowe muszą być zabezpieczone wkładkami przeciwpożarowymi ograniczającymi rozprzestrzenianie ognia.</w:t>
      </w:r>
    </w:p>
    <w:p w14:paraId="6F609176" w14:textId="6F03248E" w:rsidR="00AD413B" w:rsidRDefault="00AD413B" w:rsidP="004431A7">
      <w:pPr>
        <w:pStyle w:val="Akapitzlist"/>
        <w:numPr>
          <w:ilvl w:val="3"/>
          <w:numId w:val="29"/>
        </w:numPr>
        <w:ind w:left="709"/>
        <w:rPr>
          <w:sz w:val="24"/>
          <w:szCs w:val="24"/>
        </w:rPr>
      </w:pPr>
      <w:r w:rsidRPr="004431A7">
        <w:rPr>
          <w:sz w:val="24"/>
          <w:szCs w:val="24"/>
        </w:rPr>
        <w:t xml:space="preserve"> </w:t>
      </w:r>
      <w:r w:rsidR="00302E2A" w:rsidRPr="004431A7">
        <w:rPr>
          <w:sz w:val="24"/>
          <w:szCs w:val="24"/>
        </w:rPr>
        <w:t xml:space="preserve">Każdy Panel należy wyposażyć w optymalizator mocy. </w:t>
      </w:r>
    </w:p>
    <w:p w14:paraId="669E5BB6" w14:textId="3ADFC9B9" w:rsidR="004431A7" w:rsidRDefault="004431A7" w:rsidP="004431A7">
      <w:pPr>
        <w:pStyle w:val="Akapitzlist"/>
        <w:numPr>
          <w:ilvl w:val="3"/>
          <w:numId w:val="29"/>
        </w:numPr>
        <w:ind w:left="709"/>
        <w:rPr>
          <w:sz w:val="24"/>
          <w:szCs w:val="24"/>
        </w:rPr>
      </w:pPr>
      <w:r>
        <w:rPr>
          <w:sz w:val="24"/>
          <w:szCs w:val="24"/>
        </w:rPr>
        <w:t>Moc paneli w punkcie MPP określona w warunkach (STC) – nie niższa niż 330Wp;</w:t>
      </w:r>
    </w:p>
    <w:p w14:paraId="364A9E6A" w14:textId="74FC9FB3" w:rsidR="004431A7" w:rsidRDefault="004431A7" w:rsidP="004431A7">
      <w:pPr>
        <w:pStyle w:val="Akapitzlist"/>
        <w:numPr>
          <w:ilvl w:val="3"/>
          <w:numId w:val="29"/>
        </w:num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Moc paneli w punkcie NMOT/NOCT określona dla warunków normalnych (NOCT) – nie niższa niż 245 </w:t>
      </w:r>
      <w:proofErr w:type="spellStart"/>
      <w:r>
        <w:rPr>
          <w:sz w:val="24"/>
          <w:szCs w:val="24"/>
        </w:rPr>
        <w:t>Wp</w:t>
      </w:r>
      <w:proofErr w:type="spellEnd"/>
    </w:p>
    <w:p w14:paraId="1A877E55" w14:textId="247D6D4E" w:rsidR="004431A7" w:rsidRDefault="004431A7" w:rsidP="004431A7">
      <w:pPr>
        <w:pStyle w:val="Akapitzlist"/>
        <w:numPr>
          <w:ilvl w:val="3"/>
          <w:numId w:val="29"/>
        </w:numPr>
        <w:ind w:left="709"/>
        <w:rPr>
          <w:sz w:val="24"/>
          <w:szCs w:val="24"/>
        </w:rPr>
      </w:pPr>
      <w:r>
        <w:rPr>
          <w:sz w:val="24"/>
          <w:szCs w:val="24"/>
        </w:rPr>
        <w:t>Sprawność modułu – nie niższa niż 19,6%</w:t>
      </w:r>
    </w:p>
    <w:p w14:paraId="7AD71456" w14:textId="7D38D2EC" w:rsidR="00DF64CC" w:rsidRPr="00AA59F8" w:rsidRDefault="00DF64CC" w:rsidP="004431A7">
      <w:pPr>
        <w:pStyle w:val="Akapitzlist"/>
        <w:numPr>
          <w:ilvl w:val="3"/>
          <w:numId w:val="29"/>
        </w:numPr>
        <w:ind w:left="709"/>
        <w:rPr>
          <w:sz w:val="24"/>
          <w:szCs w:val="24"/>
        </w:rPr>
      </w:pPr>
      <w:r w:rsidRPr="00AA59F8">
        <w:rPr>
          <w:sz w:val="24"/>
          <w:szCs w:val="24"/>
        </w:rPr>
        <w:t>Moduły wykonane w technologii PERC zapewniającą lepszą wydajność w każdych warunkach.</w:t>
      </w:r>
    </w:p>
    <w:p w14:paraId="035B2E40" w14:textId="2F0D18CE" w:rsidR="00295FE4" w:rsidRPr="00AA59F8" w:rsidRDefault="00295FE4" w:rsidP="004431A7">
      <w:pPr>
        <w:pStyle w:val="Akapitzlist"/>
        <w:numPr>
          <w:ilvl w:val="3"/>
          <w:numId w:val="29"/>
        </w:numPr>
        <w:ind w:left="709"/>
        <w:rPr>
          <w:sz w:val="24"/>
          <w:szCs w:val="24"/>
        </w:rPr>
      </w:pPr>
      <w:r w:rsidRPr="00AA59F8">
        <w:rPr>
          <w:sz w:val="24"/>
          <w:szCs w:val="24"/>
        </w:rPr>
        <w:t>Szkło paneli</w:t>
      </w:r>
      <w:r w:rsidR="00DF64CC" w:rsidRPr="00AA59F8">
        <w:rPr>
          <w:sz w:val="24"/>
          <w:szCs w:val="24"/>
        </w:rPr>
        <w:t xml:space="preserve"> hartowane 3.2 mm z </w:t>
      </w:r>
      <w:proofErr w:type="spellStart"/>
      <w:r w:rsidR="00DF64CC" w:rsidRPr="00AA59F8">
        <w:rPr>
          <w:sz w:val="24"/>
          <w:szCs w:val="24"/>
        </w:rPr>
        <w:t>antyrefleksem</w:t>
      </w:r>
      <w:proofErr w:type="spellEnd"/>
      <w:r w:rsidRPr="00AA59F8">
        <w:rPr>
          <w:sz w:val="24"/>
          <w:szCs w:val="24"/>
        </w:rPr>
        <w:t xml:space="preserve"> jakości </w:t>
      </w:r>
      <w:proofErr w:type="spellStart"/>
      <w:r w:rsidRPr="00AA59F8">
        <w:rPr>
          <w:sz w:val="24"/>
          <w:szCs w:val="24"/>
        </w:rPr>
        <w:t>premium</w:t>
      </w:r>
      <w:proofErr w:type="spellEnd"/>
      <w:r w:rsidRPr="00AA59F8">
        <w:rPr>
          <w:sz w:val="24"/>
          <w:szCs w:val="24"/>
        </w:rPr>
        <w:t xml:space="preserve">. </w:t>
      </w:r>
    </w:p>
    <w:p w14:paraId="0F8E7BC2" w14:textId="57B44836" w:rsidR="004431A7" w:rsidRDefault="004431A7" w:rsidP="004431A7">
      <w:pPr>
        <w:pStyle w:val="Akapitzlist"/>
        <w:numPr>
          <w:ilvl w:val="3"/>
          <w:numId w:val="29"/>
        </w:numPr>
        <w:ind w:left="709"/>
        <w:rPr>
          <w:sz w:val="24"/>
          <w:szCs w:val="24"/>
        </w:rPr>
      </w:pPr>
      <w:r>
        <w:rPr>
          <w:sz w:val="24"/>
          <w:szCs w:val="24"/>
        </w:rPr>
        <w:t>Temperatura ogniwa przy pracy znamionow</w:t>
      </w:r>
      <w:r w:rsidR="00285B51">
        <w:rPr>
          <w:sz w:val="24"/>
          <w:szCs w:val="24"/>
        </w:rPr>
        <w:t>ej NMOT/NOCT – nie wyższa niż 46</w:t>
      </w:r>
      <w:r w:rsidR="00285B51">
        <w:rPr>
          <w:rFonts w:cstheme="minorHAnsi"/>
          <w:sz w:val="24"/>
          <w:szCs w:val="24"/>
        </w:rPr>
        <w:t>°</w:t>
      </w:r>
      <w:r w:rsidR="00285B51">
        <w:rPr>
          <w:sz w:val="24"/>
          <w:szCs w:val="24"/>
        </w:rPr>
        <w:t>C</w:t>
      </w:r>
    </w:p>
    <w:p w14:paraId="3A431E07" w14:textId="0CC7E391" w:rsidR="00285B51" w:rsidRDefault="00285B51" w:rsidP="004431A7">
      <w:pPr>
        <w:pStyle w:val="Akapitzlist"/>
        <w:numPr>
          <w:ilvl w:val="3"/>
          <w:numId w:val="29"/>
        </w:numPr>
        <w:ind w:left="709"/>
        <w:rPr>
          <w:sz w:val="24"/>
          <w:szCs w:val="24"/>
        </w:rPr>
      </w:pPr>
      <w:r>
        <w:rPr>
          <w:sz w:val="24"/>
          <w:szCs w:val="24"/>
        </w:rPr>
        <w:t>Współczynnik temperatury PMPP oznaczający spadek wydajności modułu wraz ze wzrostem jego temperatury o 1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C – nie wyższa niż 0,36%/</w:t>
      </w:r>
      <w:r>
        <w:rPr>
          <w:rFonts w:cstheme="minorHAnsi"/>
          <w:sz w:val="24"/>
          <w:szCs w:val="24"/>
        </w:rPr>
        <w:t>°</w:t>
      </w:r>
      <w:r>
        <w:rPr>
          <w:sz w:val="24"/>
          <w:szCs w:val="24"/>
        </w:rPr>
        <w:t>C</w:t>
      </w:r>
    </w:p>
    <w:p w14:paraId="6B71DC15" w14:textId="379BE135" w:rsidR="00285B51" w:rsidRDefault="00285B51" w:rsidP="004431A7">
      <w:pPr>
        <w:pStyle w:val="Akapitzlist"/>
        <w:numPr>
          <w:ilvl w:val="3"/>
          <w:numId w:val="29"/>
        </w:numPr>
        <w:ind w:left="709"/>
        <w:rPr>
          <w:sz w:val="24"/>
          <w:szCs w:val="24"/>
        </w:rPr>
      </w:pPr>
      <w:r>
        <w:rPr>
          <w:sz w:val="24"/>
          <w:szCs w:val="24"/>
        </w:rPr>
        <w:t>Tolerancja mocy PT – w zakresie 0~+3%</w:t>
      </w:r>
    </w:p>
    <w:p w14:paraId="721B6D91" w14:textId="14A3C096" w:rsidR="00285B51" w:rsidRDefault="00285B51" w:rsidP="004431A7">
      <w:pPr>
        <w:pStyle w:val="Akapitzlist"/>
        <w:numPr>
          <w:ilvl w:val="3"/>
          <w:numId w:val="29"/>
        </w:numPr>
        <w:ind w:left="709"/>
        <w:rPr>
          <w:sz w:val="24"/>
          <w:szCs w:val="24"/>
        </w:rPr>
      </w:pPr>
      <w:r>
        <w:rPr>
          <w:sz w:val="24"/>
          <w:szCs w:val="24"/>
        </w:rPr>
        <w:t>Odporność na efekt PID z potwierdzonym spadkiem mocy nie wyższa niż 5%</w:t>
      </w:r>
    </w:p>
    <w:p w14:paraId="5BE3E417" w14:textId="6C2793AB" w:rsidR="00295FE4" w:rsidRPr="00295FE4" w:rsidRDefault="00285B51" w:rsidP="00295FE4">
      <w:pPr>
        <w:pStyle w:val="Akapitzlist"/>
        <w:numPr>
          <w:ilvl w:val="3"/>
          <w:numId w:val="29"/>
        </w:numPr>
        <w:ind w:left="709"/>
        <w:rPr>
          <w:sz w:val="24"/>
          <w:szCs w:val="24"/>
        </w:rPr>
      </w:pPr>
      <w:r w:rsidRPr="00285B51">
        <w:rPr>
          <w:sz w:val="24"/>
          <w:szCs w:val="24"/>
        </w:rPr>
        <w:t>Sprawność inwertera nie niższa niż 97%.</w:t>
      </w:r>
    </w:p>
    <w:p w14:paraId="66501D91" w14:textId="77777777" w:rsidR="00313E79" w:rsidRPr="00AA59F8" w:rsidRDefault="00313E79" w:rsidP="00313E79">
      <w:pPr>
        <w:pStyle w:val="Akapitzlist"/>
        <w:numPr>
          <w:ilvl w:val="3"/>
          <w:numId w:val="29"/>
        </w:numPr>
        <w:ind w:left="709"/>
        <w:rPr>
          <w:sz w:val="24"/>
          <w:szCs w:val="24"/>
        </w:rPr>
      </w:pPr>
      <w:bookmarkStart w:id="1" w:name="_Hlk112651801"/>
      <w:r w:rsidRPr="00AA59F8">
        <w:rPr>
          <w:sz w:val="24"/>
          <w:szCs w:val="24"/>
        </w:rPr>
        <w:t>Aplikacja powinna umożliwić zamawiającemu odczyt wyprodukowanej energii w okresach dobowych miesięcznych i rocznych</w:t>
      </w:r>
    </w:p>
    <w:p w14:paraId="2A8B3F75" w14:textId="77777777" w:rsidR="00313E79" w:rsidRPr="00AA59F8" w:rsidRDefault="00313E79" w:rsidP="00313E79">
      <w:pPr>
        <w:pStyle w:val="Akapitzlist"/>
        <w:numPr>
          <w:ilvl w:val="3"/>
          <w:numId w:val="29"/>
        </w:numPr>
        <w:ind w:left="709"/>
        <w:rPr>
          <w:sz w:val="24"/>
          <w:szCs w:val="24"/>
        </w:rPr>
      </w:pPr>
      <w:r w:rsidRPr="00AA59F8">
        <w:rPr>
          <w:sz w:val="24"/>
          <w:szCs w:val="24"/>
        </w:rPr>
        <w:t>Aplikacja powinna umożliwić zamawiającemu kontrolę stanu poszczególnych elementów instalacji.</w:t>
      </w:r>
    </w:p>
    <w:p w14:paraId="3B0E480A" w14:textId="77777777" w:rsidR="00313E79" w:rsidRPr="00AA59F8" w:rsidRDefault="00313E79" w:rsidP="00313E79">
      <w:pPr>
        <w:pStyle w:val="Akapitzlist"/>
        <w:numPr>
          <w:ilvl w:val="3"/>
          <w:numId w:val="29"/>
        </w:numPr>
        <w:ind w:left="709"/>
        <w:rPr>
          <w:sz w:val="24"/>
          <w:szCs w:val="24"/>
        </w:rPr>
      </w:pPr>
      <w:r w:rsidRPr="00AA59F8">
        <w:rPr>
          <w:sz w:val="24"/>
          <w:szCs w:val="24"/>
        </w:rPr>
        <w:t>Aplikacja powinna umożliwić zamawiającemu otrzymywanie raportów miesięcznych w pliku EXSEL oddzielnie dla każdej instalacji.</w:t>
      </w:r>
    </w:p>
    <w:p w14:paraId="2DEE8DFC" w14:textId="38392A43" w:rsidR="00313E79" w:rsidRPr="00AA59F8" w:rsidRDefault="00313E79" w:rsidP="00313E79">
      <w:pPr>
        <w:pStyle w:val="Akapitzlist"/>
        <w:numPr>
          <w:ilvl w:val="3"/>
          <w:numId w:val="29"/>
        </w:numPr>
        <w:ind w:left="709"/>
        <w:rPr>
          <w:sz w:val="24"/>
          <w:szCs w:val="24"/>
        </w:rPr>
      </w:pPr>
      <w:r w:rsidRPr="00AA59F8">
        <w:rPr>
          <w:sz w:val="24"/>
          <w:szCs w:val="24"/>
        </w:rPr>
        <w:t>Aplikacja powinna umożliwić zamawiającemu tworzenie bilansów energetycznych oddzielnie dla każdej instalacji.</w:t>
      </w:r>
    </w:p>
    <w:p w14:paraId="19775B10" w14:textId="77777777" w:rsidR="00DF62FA" w:rsidRPr="00AA59F8" w:rsidRDefault="00DF62FA" w:rsidP="00DF62FA">
      <w:pPr>
        <w:pStyle w:val="Akapitzlist"/>
        <w:numPr>
          <w:ilvl w:val="3"/>
          <w:numId w:val="29"/>
        </w:numPr>
        <w:ind w:left="709"/>
        <w:rPr>
          <w:sz w:val="24"/>
          <w:szCs w:val="24"/>
        </w:rPr>
      </w:pPr>
      <w:r w:rsidRPr="00AA59F8">
        <w:rPr>
          <w:sz w:val="24"/>
          <w:szCs w:val="24"/>
        </w:rPr>
        <w:t xml:space="preserve">Aplikacja powinna umożliwić monitoring instalacji w sieci za pomocą przeglądarki internetowej. </w:t>
      </w:r>
    </w:p>
    <w:bookmarkEnd w:id="1"/>
    <w:p w14:paraId="7E68C6E8" w14:textId="77777777" w:rsidR="001D352A" w:rsidRDefault="001D352A" w:rsidP="009C2920">
      <w:pPr>
        <w:rPr>
          <w:sz w:val="24"/>
          <w:szCs w:val="24"/>
        </w:rPr>
      </w:pPr>
    </w:p>
    <w:p w14:paraId="3DF77AC4" w14:textId="33D13DB9" w:rsidR="009C2920" w:rsidRDefault="001D352A" w:rsidP="001D352A">
      <w:pPr>
        <w:pStyle w:val="Akapitzlist"/>
        <w:numPr>
          <w:ilvl w:val="0"/>
          <w:numId w:val="4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Wymagania eksploatac</w:t>
      </w:r>
      <w:r w:rsidR="00E51AAF">
        <w:rPr>
          <w:b/>
          <w:bCs/>
          <w:sz w:val="24"/>
          <w:szCs w:val="24"/>
        </w:rPr>
        <w:t>yjne</w:t>
      </w:r>
      <w:r>
        <w:rPr>
          <w:b/>
          <w:bCs/>
          <w:sz w:val="24"/>
          <w:szCs w:val="24"/>
        </w:rPr>
        <w:t xml:space="preserve"> w tracie trwania gwarancji</w:t>
      </w:r>
    </w:p>
    <w:p w14:paraId="39D00B56" w14:textId="7171325B" w:rsidR="003A75EC" w:rsidRDefault="003A75EC" w:rsidP="001D352A">
      <w:pPr>
        <w:rPr>
          <w:sz w:val="24"/>
          <w:szCs w:val="24"/>
        </w:rPr>
      </w:pPr>
      <w:r>
        <w:rPr>
          <w:sz w:val="24"/>
          <w:szCs w:val="24"/>
        </w:rPr>
        <w:t xml:space="preserve">W trakcie trwania gwarancji wykonawca zobowiązuje się do okresowej kontroli i konserwacji instalacji. </w:t>
      </w:r>
      <w:r w:rsidRPr="003A75EC">
        <w:rPr>
          <w:sz w:val="24"/>
          <w:szCs w:val="24"/>
        </w:rPr>
        <w:t>Zakres okresowej kontroli i konserwacji instalacji PV, zalecane czynności serwisowe</w:t>
      </w:r>
      <w:r w:rsidR="00051198">
        <w:rPr>
          <w:sz w:val="24"/>
          <w:szCs w:val="24"/>
        </w:rPr>
        <w:t>:</w:t>
      </w:r>
    </w:p>
    <w:p w14:paraId="12E71C78" w14:textId="77777777" w:rsidR="003A75EC" w:rsidRPr="00AA59F8" w:rsidRDefault="003A75EC" w:rsidP="003A75EC">
      <w:pPr>
        <w:pStyle w:val="Akapitzlist"/>
        <w:numPr>
          <w:ilvl w:val="3"/>
          <w:numId w:val="42"/>
        </w:numPr>
        <w:ind w:left="284"/>
        <w:rPr>
          <w:b/>
          <w:bCs/>
          <w:sz w:val="24"/>
          <w:szCs w:val="24"/>
        </w:rPr>
      </w:pPr>
      <w:r w:rsidRPr="00AA59F8">
        <w:rPr>
          <w:sz w:val="24"/>
          <w:szCs w:val="24"/>
        </w:rPr>
        <w:t>Kontrola wzrokowa konstrukcji wsporczej modułów fotowoltaicznych i inwerterów raz w roku,</w:t>
      </w:r>
    </w:p>
    <w:p w14:paraId="55B7D418" w14:textId="5D2E0FF6" w:rsidR="003A75EC" w:rsidRPr="00AA59F8" w:rsidRDefault="003A75EC" w:rsidP="00FD322E">
      <w:pPr>
        <w:pStyle w:val="Akapitzlist"/>
        <w:numPr>
          <w:ilvl w:val="3"/>
          <w:numId w:val="42"/>
        </w:numPr>
        <w:ind w:left="284"/>
        <w:rPr>
          <w:b/>
          <w:bCs/>
          <w:sz w:val="24"/>
          <w:szCs w:val="24"/>
        </w:rPr>
      </w:pPr>
      <w:r w:rsidRPr="00AA59F8">
        <w:rPr>
          <w:sz w:val="24"/>
          <w:szCs w:val="24"/>
        </w:rPr>
        <w:t xml:space="preserve">Szczegółowa diagnostyka inwertera </w:t>
      </w:r>
      <w:r w:rsidR="00FD322E" w:rsidRPr="00AA59F8">
        <w:rPr>
          <w:sz w:val="24"/>
          <w:szCs w:val="24"/>
        </w:rPr>
        <w:t>po</w:t>
      </w:r>
      <w:r w:rsidRPr="00AA59F8">
        <w:rPr>
          <w:sz w:val="24"/>
          <w:szCs w:val="24"/>
        </w:rPr>
        <w:t xml:space="preserve"> </w:t>
      </w:r>
      <w:r w:rsidR="00EF061D" w:rsidRPr="00AA59F8">
        <w:rPr>
          <w:sz w:val="24"/>
          <w:szCs w:val="24"/>
        </w:rPr>
        <w:t>4</w:t>
      </w:r>
      <w:r w:rsidRPr="00AA59F8">
        <w:rPr>
          <w:sz w:val="24"/>
          <w:szCs w:val="24"/>
        </w:rPr>
        <w:t xml:space="preserve"> lat</w:t>
      </w:r>
      <w:r w:rsidR="00EF061D" w:rsidRPr="00AA59F8">
        <w:rPr>
          <w:sz w:val="24"/>
          <w:szCs w:val="24"/>
        </w:rPr>
        <w:t>a</w:t>
      </w:r>
      <w:r w:rsidR="00FD322E" w:rsidRPr="00AA59F8">
        <w:rPr>
          <w:sz w:val="24"/>
          <w:szCs w:val="24"/>
        </w:rPr>
        <w:t>ch, przed upływem okresu gwarancji</w:t>
      </w:r>
      <w:r w:rsidR="00051198" w:rsidRPr="00AA59F8">
        <w:rPr>
          <w:sz w:val="24"/>
          <w:szCs w:val="24"/>
        </w:rPr>
        <w:t xml:space="preserve"> </w:t>
      </w:r>
      <w:r w:rsidR="00EE72B6" w:rsidRPr="00AA59F8">
        <w:rPr>
          <w:sz w:val="24"/>
          <w:szCs w:val="24"/>
        </w:rPr>
        <w:t>W</w:t>
      </w:r>
      <w:r w:rsidR="00051198" w:rsidRPr="00AA59F8">
        <w:rPr>
          <w:sz w:val="24"/>
          <w:szCs w:val="24"/>
        </w:rPr>
        <w:t>ykonawcy</w:t>
      </w:r>
      <w:r w:rsidR="00FD322E" w:rsidRPr="00AA59F8">
        <w:rPr>
          <w:sz w:val="24"/>
          <w:szCs w:val="24"/>
        </w:rPr>
        <w:t xml:space="preserve">, </w:t>
      </w:r>
      <w:r w:rsidRPr="00AA59F8">
        <w:rPr>
          <w:sz w:val="24"/>
          <w:szCs w:val="24"/>
        </w:rPr>
        <w:t xml:space="preserve"> </w:t>
      </w:r>
    </w:p>
    <w:p w14:paraId="743010DC" w14:textId="77777777" w:rsidR="003A75EC" w:rsidRPr="00AA59F8" w:rsidRDefault="003A75EC" w:rsidP="003A75EC">
      <w:pPr>
        <w:pStyle w:val="Akapitzlist"/>
        <w:numPr>
          <w:ilvl w:val="3"/>
          <w:numId w:val="42"/>
        </w:numPr>
        <w:ind w:left="284"/>
        <w:rPr>
          <w:b/>
          <w:bCs/>
          <w:sz w:val="24"/>
          <w:szCs w:val="24"/>
        </w:rPr>
      </w:pPr>
      <w:r w:rsidRPr="00AA59F8">
        <w:rPr>
          <w:sz w:val="24"/>
          <w:szCs w:val="24"/>
        </w:rPr>
        <w:t xml:space="preserve">Czyszczenie radiatorów inwertera raz w roku, </w:t>
      </w:r>
    </w:p>
    <w:p w14:paraId="099FD03F" w14:textId="51A9BAED" w:rsidR="003A75EC" w:rsidRPr="00AA59F8" w:rsidRDefault="003A75EC" w:rsidP="00FD322E">
      <w:pPr>
        <w:pStyle w:val="Akapitzlist"/>
        <w:numPr>
          <w:ilvl w:val="3"/>
          <w:numId w:val="42"/>
        </w:numPr>
        <w:ind w:left="284"/>
        <w:rPr>
          <w:b/>
          <w:bCs/>
          <w:sz w:val="24"/>
          <w:szCs w:val="24"/>
        </w:rPr>
      </w:pPr>
      <w:r w:rsidRPr="00AA59F8">
        <w:rPr>
          <w:sz w:val="24"/>
          <w:szCs w:val="24"/>
        </w:rPr>
        <w:t xml:space="preserve">Sprawdzenie połączeń wtykowych i śrubowych DC/AC po pierwszym roku, a potem </w:t>
      </w:r>
      <w:r w:rsidR="00FD322E" w:rsidRPr="00AA59F8">
        <w:rPr>
          <w:sz w:val="24"/>
          <w:szCs w:val="24"/>
        </w:rPr>
        <w:t>p</w:t>
      </w:r>
      <w:r w:rsidRPr="00AA59F8">
        <w:rPr>
          <w:sz w:val="24"/>
          <w:szCs w:val="24"/>
        </w:rPr>
        <w:t xml:space="preserve">o </w:t>
      </w:r>
      <w:r w:rsidR="00EF061D" w:rsidRPr="00AA59F8">
        <w:rPr>
          <w:sz w:val="24"/>
          <w:szCs w:val="24"/>
        </w:rPr>
        <w:t>4</w:t>
      </w:r>
      <w:r w:rsidRPr="00AA59F8">
        <w:rPr>
          <w:sz w:val="24"/>
          <w:szCs w:val="24"/>
        </w:rPr>
        <w:t xml:space="preserve"> lat</w:t>
      </w:r>
      <w:r w:rsidR="00EF061D" w:rsidRPr="00AA59F8">
        <w:rPr>
          <w:sz w:val="24"/>
          <w:szCs w:val="24"/>
        </w:rPr>
        <w:t>a</w:t>
      </w:r>
      <w:r w:rsidR="00051198" w:rsidRPr="00AA59F8">
        <w:rPr>
          <w:sz w:val="24"/>
          <w:szCs w:val="24"/>
        </w:rPr>
        <w:t>ch</w:t>
      </w:r>
      <w:r w:rsidRPr="00AA59F8">
        <w:rPr>
          <w:sz w:val="24"/>
          <w:szCs w:val="24"/>
        </w:rPr>
        <w:t>,</w:t>
      </w:r>
      <w:r w:rsidR="00FD322E" w:rsidRPr="00AA59F8">
        <w:rPr>
          <w:sz w:val="24"/>
          <w:szCs w:val="24"/>
        </w:rPr>
        <w:t xml:space="preserve"> przed upływem okresu gwarancji</w:t>
      </w:r>
      <w:r w:rsidR="00051198" w:rsidRPr="00AA59F8">
        <w:rPr>
          <w:sz w:val="24"/>
          <w:szCs w:val="24"/>
        </w:rPr>
        <w:t xml:space="preserve"> </w:t>
      </w:r>
      <w:r w:rsidR="00EE72B6" w:rsidRPr="00AA59F8">
        <w:rPr>
          <w:sz w:val="24"/>
          <w:szCs w:val="24"/>
        </w:rPr>
        <w:t>W</w:t>
      </w:r>
      <w:r w:rsidR="00051198" w:rsidRPr="00AA59F8">
        <w:rPr>
          <w:sz w:val="24"/>
          <w:szCs w:val="24"/>
        </w:rPr>
        <w:t>ykonawcy</w:t>
      </w:r>
      <w:r w:rsidR="00FD322E" w:rsidRPr="00AA59F8">
        <w:rPr>
          <w:sz w:val="24"/>
          <w:szCs w:val="24"/>
        </w:rPr>
        <w:t xml:space="preserve">, </w:t>
      </w:r>
      <w:r w:rsidRPr="00AA59F8">
        <w:rPr>
          <w:sz w:val="24"/>
          <w:szCs w:val="24"/>
        </w:rPr>
        <w:t xml:space="preserve"> </w:t>
      </w:r>
    </w:p>
    <w:p w14:paraId="6D035EDC" w14:textId="5E963D39" w:rsidR="003A75EC" w:rsidRPr="00AA59F8" w:rsidRDefault="003A75EC" w:rsidP="00051198">
      <w:pPr>
        <w:pStyle w:val="Akapitzlist"/>
        <w:numPr>
          <w:ilvl w:val="3"/>
          <w:numId w:val="42"/>
        </w:numPr>
        <w:ind w:left="284"/>
        <w:rPr>
          <w:b/>
          <w:bCs/>
          <w:sz w:val="24"/>
          <w:szCs w:val="24"/>
        </w:rPr>
      </w:pPr>
      <w:r w:rsidRPr="00AA59F8">
        <w:rPr>
          <w:sz w:val="24"/>
          <w:szCs w:val="24"/>
        </w:rPr>
        <w:t xml:space="preserve">Sprawdzenie urządzeń zabezpieczających po pierwszym roku, a potem </w:t>
      </w:r>
      <w:r w:rsidR="00051198" w:rsidRPr="00AA59F8">
        <w:rPr>
          <w:sz w:val="24"/>
          <w:szCs w:val="24"/>
        </w:rPr>
        <w:t>po</w:t>
      </w:r>
      <w:r w:rsidRPr="00AA59F8">
        <w:rPr>
          <w:sz w:val="24"/>
          <w:szCs w:val="24"/>
        </w:rPr>
        <w:t xml:space="preserve"> </w:t>
      </w:r>
      <w:r w:rsidR="00EF061D" w:rsidRPr="00AA59F8">
        <w:rPr>
          <w:sz w:val="24"/>
          <w:szCs w:val="24"/>
        </w:rPr>
        <w:t>4</w:t>
      </w:r>
      <w:r w:rsidRPr="00AA59F8">
        <w:rPr>
          <w:sz w:val="24"/>
          <w:szCs w:val="24"/>
        </w:rPr>
        <w:t xml:space="preserve"> lat</w:t>
      </w:r>
      <w:r w:rsidR="00EF061D" w:rsidRPr="00AA59F8">
        <w:rPr>
          <w:sz w:val="24"/>
          <w:szCs w:val="24"/>
        </w:rPr>
        <w:t>a</w:t>
      </w:r>
      <w:r w:rsidR="00051198" w:rsidRPr="00AA59F8">
        <w:rPr>
          <w:sz w:val="24"/>
          <w:szCs w:val="24"/>
        </w:rPr>
        <w:t>ch</w:t>
      </w:r>
      <w:r w:rsidRPr="00AA59F8">
        <w:rPr>
          <w:sz w:val="24"/>
          <w:szCs w:val="24"/>
        </w:rPr>
        <w:t>,</w:t>
      </w:r>
      <w:r w:rsidR="00051198" w:rsidRPr="00AA59F8">
        <w:rPr>
          <w:sz w:val="24"/>
          <w:szCs w:val="24"/>
        </w:rPr>
        <w:t xml:space="preserve"> przed upływem okresu gwarancji </w:t>
      </w:r>
      <w:r w:rsidR="00EE72B6" w:rsidRPr="00AA59F8">
        <w:rPr>
          <w:sz w:val="24"/>
          <w:szCs w:val="24"/>
        </w:rPr>
        <w:t>W</w:t>
      </w:r>
      <w:r w:rsidR="00051198" w:rsidRPr="00AA59F8">
        <w:rPr>
          <w:sz w:val="24"/>
          <w:szCs w:val="24"/>
        </w:rPr>
        <w:t xml:space="preserve">ykonawcy, </w:t>
      </w:r>
      <w:r w:rsidRPr="00AA59F8">
        <w:rPr>
          <w:sz w:val="24"/>
          <w:szCs w:val="24"/>
        </w:rPr>
        <w:t xml:space="preserve"> </w:t>
      </w:r>
    </w:p>
    <w:p w14:paraId="2DEF2C68" w14:textId="5E525C86" w:rsidR="003A75EC" w:rsidRPr="00AA59F8" w:rsidRDefault="003A75EC" w:rsidP="003A75EC">
      <w:pPr>
        <w:pStyle w:val="Akapitzlist"/>
        <w:numPr>
          <w:ilvl w:val="3"/>
          <w:numId w:val="42"/>
        </w:numPr>
        <w:ind w:left="284"/>
        <w:rPr>
          <w:b/>
          <w:bCs/>
          <w:sz w:val="24"/>
          <w:szCs w:val="24"/>
        </w:rPr>
      </w:pPr>
      <w:r w:rsidRPr="00AA59F8">
        <w:rPr>
          <w:sz w:val="24"/>
          <w:szCs w:val="24"/>
        </w:rPr>
        <w:t xml:space="preserve">Sprawdzenie konstrukcji wsporczej zacisków modułów fotowoltaicznych po pierwszym roku, a potem </w:t>
      </w:r>
      <w:r w:rsidR="00FD322E" w:rsidRPr="00AA59F8">
        <w:rPr>
          <w:sz w:val="24"/>
          <w:szCs w:val="24"/>
        </w:rPr>
        <w:t>po</w:t>
      </w:r>
      <w:r w:rsidRPr="00AA59F8">
        <w:rPr>
          <w:sz w:val="24"/>
          <w:szCs w:val="24"/>
        </w:rPr>
        <w:t xml:space="preserve"> </w:t>
      </w:r>
      <w:r w:rsidR="00EF061D" w:rsidRPr="00AA59F8">
        <w:rPr>
          <w:sz w:val="24"/>
          <w:szCs w:val="24"/>
        </w:rPr>
        <w:t>4</w:t>
      </w:r>
      <w:r w:rsidRPr="00AA59F8">
        <w:rPr>
          <w:sz w:val="24"/>
          <w:szCs w:val="24"/>
        </w:rPr>
        <w:t xml:space="preserve"> lat</w:t>
      </w:r>
      <w:r w:rsidR="00EF061D" w:rsidRPr="00AA59F8">
        <w:rPr>
          <w:sz w:val="24"/>
          <w:szCs w:val="24"/>
        </w:rPr>
        <w:t>a</w:t>
      </w:r>
      <w:r w:rsidR="00FD322E" w:rsidRPr="00AA59F8">
        <w:rPr>
          <w:sz w:val="24"/>
          <w:szCs w:val="24"/>
        </w:rPr>
        <w:t>ch, przed upływem okresu gwarancji</w:t>
      </w:r>
      <w:r w:rsidR="00051198" w:rsidRPr="00AA59F8">
        <w:rPr>
          <w:sz w:val="24"/>
          <w:szCs w:val="24"/>
        </w:rPr>
        <w:t xml:space="preserve"> </w:t>
      </w:r>
      <w:r w:rsidR="00EE72B6" w:rsidRPr="00AA59F8">
        <w:rPr>
          <w:sz w:val="24"/>
          <w:szCs w:val="24"/>
        </w:rPr>
        <w:t>W</w:t>
      </w:r>
      <w:r w:rsidR="00051198" w:rsidRPr="00AA59F8">
        <w:rPr>
          <w:sz w:val="24"/>
          <w:szCs w:val="24"/>
        </w:rPr>
        <w:t>ykonawcy</w:t>
      </w:r>
      <w:r w:rsidRPr="00AA59F8">
        <w:rPr>
          <w:sz w:val="24"/>
          <w:szCs w:val="24"/>
        </w:rPr>
        <w:t xml:space="preserve">, </w:t>
      </w:r>
    </w:p>
    <w:p w14:paraId="1EF07C6B" w14:textId="1254F407" w:rsidR="003A75EC" w:rsidRPr="00AA59F8" w:rsidRDefault="003A75EC" w:rsidP="003A75EC">
      <w:pPr>
        <w:pStyle w:val="Akapitzlist"/>
        <w:numPr>
          <w:ilvl w:val="3"/>
          <w:numId w:val="42"/>
        </w:numPr>
        <w:ind w:left="284"/>
        <w:rPr>
          <w:b/>
          <w:bCs/>
          <w:sz w:val="24"/>
          <w:szCs w:val="24"/>
        </w:rPr>
      </w:pPr>
      <w:r w:rsidRPr="00AA59F8">
        <w:rPr>
          <w:sz w:val="24"/>
          <w:szCs w:val="24"/>
        </w:rPr>
        <w:t xml:space="preserve">Sprawdzenie stopnia zabrudzenia modułów PV </w:t>
      </w:r>
      <w:r w:rsidR="00DF64CC" w:rsidRPr="00AA59F8">
        <w:rPr>
          <w:sz w:val="24"/>
          <w:szCs w:val="24"/>
        </w:rPr>
        <w:t xml:space="preserve">oraz </w:t>
      </w:r>
      <w:r w:rsidR="00E12E14" w:rsidRPr="00AA59F8">
        <w:rPr>
          <w:sz w:val="24"/>
          <w:szCs w:val="24"/>
        </w:rPr>
        <w:t xml:space="preserve">badanie paneli kamerą termowizyjną z opracowaniem sprawozdania </w:t>
      </w:r>
      <w:r w:rsidRPr="00AA59F8">
        <w:rPr>
          <w:sz w:val="24"/>
          <w:szCs w:val="24"/>
        </w:rPr>
        <w:t xml:space="preserve">(w razie potrzeby wykonać czyszczenie) minimum raz w roku, </w:t>
      </w:r>
    </w:p>
    <w:p w14:paraId="3921F068" w14:textId="42B0487D" w:rsidR="003A75EC" w:rsidRPr="00AA59F8" w:rsidRDefault="003A75EC" w:rsidP="003A75EC">
      <w:pPr>
        <w:pStyle w:val="Akapitzlist"/>
        <w:numPr>
          <w:ilvl w:val="3"/>
          <w:numId w:val="42"/>
        </w:numPr>
        <w:ind w:left="284"/>
        <w:rPr>
          <w:b/>
          <w:bCs/>
          <w:sz w:val="24"/>
          <w:szCs w:val="24"/>
        </w:rPr>
      </w:pPr>
      <w:r w:rsidRPr="00AA59F8">
        <w:rPr>
          <w:sz w:val="24"/>
          <w:szCs w:val="24"/>
        </w:rPr>
        <w:t xml:space="preserve">Pomiary kontrolne (w tym minimum: napięcie obwodu otwartego, prąd zwarciowy, rezystancja izolacji, ochrona przeciwporażeniowa) </w:t>
      </w:r>
      <w:r w:rsidR="00051198" w:rsidRPr="00AA59F8">
        <w:rPr>
          <w:sz w:val="24"/>
          <w:szCs w:val="24"/>
        </w:rPr>
        <w:t>p</w:t>
      </w:r>
      <w:r w:rsidRPr="00AA59F8">
        <w:rPr>
          <w:sz w:val="24"/>
          <w:szCs w:val="24"/>
        </w:rPr>
        <w:t>o 5 lat</w:t>
      </w:r>
      <w:r w:rsidR="00051198" w:rsidRPr="00AA59F8">
        <w:rPr>
          <w:sz w:val="24"/>
          <w:szCs w:val="24"/>
        </w:rPr>
        <w:t>ach</w:t>
      </w:r>
      <w:r w:rsidR="00EE72B6" w:rsidRPr="00AA59F8">
        <w:rPr>
          <w:sz w:val="24"/>
          <w:szCs w:val="24"/>
        </w:rPr>
        <w:t>,</w:t>
      </w:r>
      <w:r w:rsidR="00FD322E" w:rsidRPr="00AA59F8">
        <w:rPr>
          <w:sz w:val="24"/>
          <w:szCs w:val="24"/>
        </w:rPr>
        <w:t xml:space="preserve"> przed upływem okresu gwarancji</w:t>
      </w:r>
      <w:r w:rsidR="00051198" w:rsidRPr="00AA59F8">
        <w:rPr>
          <w:sz w:val="24"/>
          <w:szCs w:val="24"/>
        </w:rPr>
        <w:t xml:space="preserve"> </w:t>
      </w:r>
      <w:r w:rsidR="00EE72B6" w:rsidRPr="00AA59F8">
        <w:rPr>
          <w:sz w:val="24"/>
          <w:szCs w:val="24"/>
        </w:rPr>
        <w:t>W</w:t>
      </w:r>
      <w:r w:rsidR="00051198" w:rsidRPr="00AA59F8">
        <w:rPr>
          <w:sz w:val="24"/>
          <w:szCs w:val="24"/>
        </w:rPr>
        <w:t>ykonawcy</w:t>
      </w:r>
      <w:r w:rsidRPr="00AA59F8">
        <w:rPr>
          <w:sz w:val="24"/>
          <w:szCs w:val="24"/>
        </w:rPr>
        <w:t xml:space="preserve">, </w:t>
      </w:r>
    </w:p>
    <w:p w14:paraId="4FF98E5D" w14:textId="3C75F13A" w:rsidR="001D352A" w:rsidRPr="003A75EC" w:rsidRDefault="003A75EC" w:rsidP="003A75EC">
      <w:pPr>
        <w:pStyle w:val="Akapitzlist"/>
        <w:numPr>
          <w:ilvl w:val="3"/>
          <w:numId w:val="42"/>
        </w:numPr>
        <w:ind w:left="284"/>
        <w:rPr>
          <w:b/>
          <w:bCs/>
          <w:sz w:val="24"/>
          <w:szCs w:val="24"/>
        </w:rPr>
      </w:pPr>
      <w:r w:rsidRPr="003A75EC">
        <w:rPr>
          <w:sz w:val="24"/>
          <w:szCs w:val="24"/>
        </w:rPr>
        <w:t>Sprawdzenie monitoringu pracy instalacji co kwartał</w:t>
      </w:r>
    </w:p>
    <w:p w14:paraId="13B41152" w14:textId="77777777" w:rsidR="003A75EC" w:rsidRPr="003A75EC" w:rsidRDefault="003A75EC" w:rsidP="003A75EC">
      <w:pPr>
        <w:pStyle w:val="Akapitzlist"/>
        <w:ind w:left="284"/>
        <w:rPr>
          <w:b/>
          <w:bCs/>
          <w:sz w:val="24"/>
          <w:szCs w:val="24"/>
        </w:rPr>
      </w:pPr>
    </w:p>
    <w:p w14:paraId="7F093268" w14:textId="77777777" w:rsidR="001D352A" w:rsidRPr="001D352A" w:rsidRDefault="001D352A" w:rsidP="004B29C1">
      <w:pPr>
        <w:pStyle w:val="Akapitzlist"/>
        <w:numPr>
          <w:ilvl w:val="0"/>
          <w:numId w:val="43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Wymagania dodatkowe</w:t>
      </w:r>
    </w:p>
    <w:p w14:paraId="229A8308" w14:textId="1B9E08CC" w:rsidR="00E12E14" w:rsidRPr="00AA59F8" w:rsidRDefault="001D352A" w:rsidP="00E12E14">
      <w:pPr>
        <w:pStyle w:val="Akapitzlist"/>
        <w:numPr>
          <w:ilvl w:val="3"/>
          <w:numId w:val="44"/>
        </w:numPr>
        <w:ind w:left="567"/>
        <w:rPr>
          <w:sz w:val="24"/>
          <w:szCs w:val="24"/>
        </w:rPr>
      </w:pPr>
      <w:r w:rsidRPr="00AA59F8">
        <w:rPr>
          <w:sz w:val="24"/>
          <w:szCs w:val="24"/>
        </w:rPr>
        <w:t xml:space="preserve">Wykonawca zobowiązany będzie do udzielenia minimum 60 miesięcznej gwarancji na wykonaną instalację i zamontowane urządzenia z tym że, </w:t>
      </w:r>
      <w:r w:rsidR="00E12E14" w:rsidRPr="00AA59F8">
        <w:rPr>
          <w:sz w:val="24"/>
          <w:szCs w:val="24"/>
        </w:rPr>
        <w:t xml:space="preserve">na inwertery rozszerzona gwarancja na minimum 15 lat, a </w:t>
      </w:r>
      <w:r w:rsidRPr="00AA59F8">
        <w:rPr>
          <w:sz w:val="24"/>
          <w:szCs w:val="24"/>
        </w:rPr>
        <w:t>na moduły fotowoltaiczne wymagana jest gwarancja minimum 2</w:t>
      </w:r>
      <w:r w:rsidR="00E12E14" w:rsidRPr="00AA59F8">
        <w:rPr>
          <w:sz w:val="24"/>
          <w:szCs w:val="24"/>
        </w:rPr>
        <w:t>5</w:t>
      </w:r>
      <w:r w:rsidRPr="00AA59F8">
        <w:rPr>
          <w:sz w:val="24"/>
          <w:szCs w:val="24"/>
        </w:rPr>
        <w:t xml:space="preserve"> lat, </w:t>
      </w:r>
      <w:r w:rsidR="00E12E14" w:rsidRPr="00AA59F8">
        <w:rPr>
          <w:sz w:val="24"/>
          <w:szCs w:val="24"/>
        </w:rPr>
        <w:t>w tym gwarancja na jakość produktu, gwarancja na wydajność zainstalowanych modułów, gwarancja na uzyski, gwarancja na bezpłatną wymianę modułów.</w:t>
      </w:r>
    </w:p>
    <w:p w14:paraId="7FB0FAE1" w14:textId="334A8FD4" w:rsidR="003A75EC" w:rsidRPr="00AA59F8" w:rsidRDefault="001D352A" w:rsidP="003A75EC">
      <w:pPr>
        <w:pStyle w:val="Akapitzlist"/>
        <w:numPr>
          <w:ilvl w:val="3"/>
          <w:numId w:val="44"/>
        </w:numPr>
        <w:ind w:left="567"/>
        <w:rPr>
          <w:sz w:val="24"/>
          <w:szCs w:val="24"/>
        </w:rPr>
      </w:pPr>
      <w:r w:rsidRPr="00AA59F8">
        <w:rPr>
          <w:sz w:val="24"/>
          <w:szCs w:val="24"/>
        </w:rPr>
        <w:t xml:space="preserve">Wykonawca zobowiązany będzie we własnym zakresie przeprowadzić pomiary instalacji elektrycznej po jej wykonaniu. Warunkiem </w:t>
      </w:r>
      <w:r w:rsidR="00EF061D" w:rsidRPr="00AA59F8">
        <w:rPr>
          <w:sz w:val="24"/>
          <w:szCs w:val="24"/>
        </w:rPr>
        <w:t>odbioru robót</w:t>
      </w:r>
      <w:r w:rsidRPr="00AA59F8">
        <w:rPr>
          <w:sz w:val="24"/>
          <w:szCs w:val="24"/>
        </w:rPr>
        <w:t xml:space="preserve"> będzie protokół końcowy z wynikiem pozytywnym podpisany przez upoważnionych przedstawicieli Zamawiającego.</w:t>
      </w:r>
      <w:r w:rsidR="00C14879" w:rsidRPr="00AA59F8">
        <w:rPr>
          <w:sz w:val="24"/>
          <w:szCs w:val="24"/>
        </w:rPr>
        <w:t xml:space="preserve"> W przypadku uwag czas gwarancji liczy się od momentu usunięcia usterek i ponownego odbioru. </w:t>
      </w:r>
      <w:r w:rsidRPr="00AA59F8">
        <w:rPr>
          <w:sz w:val="24"/>
          <w:szCs w:val="24"/>
        </w:rPr>
        <w:t xml:space="preserve"> </w:t>
      </w:r>
    </w:p>
    <w:p w14:paraId="60524041" w14:textId="2DE6860A" w:rsidR="001D352A" w:rsidRPr="003A75EC" w:rsidRDefault="001D352A" w:rsidP="003A75EC">
      <w:pPr>
        <w:pStyle w:val="Akapitzlist"/>
        <w:numPr>
          <w:ilvl w:val="3"/>
          <w:numId w:val="44"/>
        </w:numPr>
        <w:ind w:left="567"/>
        <w:rPr>
          <w:sz w:val="24"/>
          <w:szCs w:val="24"/>
        </w:rPr>
      </w:pPr>
      <w:r w:rsidRPr="003A75EC">
        <w:rPr>
          <w:sz w:val="24"/>
          <w:szCs w:val="24"/>
        </w:rPr>
        <w:t>W ramach przedmiotu zamówienia Wykonawca zobowiązany jest do:</w:t>
      </w:r>
    </w:p>
    <w:p w14:paraId="4E77E158" w14:textId="77777777" w:rsidR="001D352A" w:rsidRDefault="001D352A" w:rsidP="001D352A">
      <w:pPr>
        <w:pStyle w:val="Akapitzlist"/>
        <w:numPr>
          <w:ilvl w:val="4"/>
          <w:numId w:val="40"/>
        </w:numPr>
        <w:ind w:left="709"/>
        <w:rPr>
          <w:sz w:val="24"/>
          <w:szCs w:val="24"/>
        </w:rPr>
      </w:pPr>
      <w:r w:rsidRPr="001A6AE9">
        <w:rPr>
          <w:sz w:val="24"/>
          <w:szCs w:val="24"/>
        </w:rPr>
        <w:t xml:space="preserve">Uwzględnienia w ofercie całości dostaw i usług koniecznych do przeprowadzenia przedsięwzięcia, aż do momentu przekazania Zamawiającemu. </w:t>
      </w:r>
    </w:p>
    <w:p w14:paraId="680CBDBD" w14:textId="77777777" w:rsidR="001D352A" w:rsidRDefault="001D352A" w:rsidP="001D352A">
      <w:pPr>
        <w:pStyle w:val="Akapitzlist"/>
        <w:numPr>
          <w:ilvl w:val="4"/>
          <w:numId w:val="40"/>
        </w:numPr>
        <w:ind w:left="709"/>
        <w:rPr>
          <w:sz w:val="24"/>
          <w:szCs w:val="24"/>
        </w:rPr>
      </w:pPr>
      <w:r w:rsidRPr="001A6AE9">
        <w:rPr>
          <w:sz w:val="24"/>
          <w:szCs w:val="24"/>
        </w:rPr>
        <w:t xml:space="preserve">Ujęcia w swoim zakresie prac dodatkowych i elementów instalacji, które nie zostały wyszczególnione, lecz są ważne bądź niezbędne dla prawidłowego, stabilnego funkcjonowania działania instalacji. </w:t>
      </w:r>
    </w:p>
    <w:p w14:paraId="4BD7F485" w14:textId="77777777" w:rsidR="001D352A" w:rsidRDefault="001D352A" w:rsidP="001D352A">
      <w:pPr>
        <w:pStyle w:val="Akapitzlist"/>
        <w:numPr>
          <w:ilvl w:val="4"/>
          <w:numId w:val="40"/>
        </w:numPr>
        <w:ind w:left="709"/>
        <w:rPr>
          <w:sz w:val="24"/>
          <w:szCs w:val="24"/>
        </w:rPr>
      </w:pPr>
      <w:r w:rsidRPr="001A6AE9">
        <w:rPr>
          <w:sz w:val="24"/>
          <w:szCs w:val="24"/>
        </w:rPr>
        <w:t xml:space="preserve">Przeprowadzenia wizji lokalnej obiektu, na którym planowane jest przedsięwzięcie wraz ze sporządzeniem dokumentacji fotograficznej obiektu oraz dachu, </w:t>
      </w:r>
    </w:p>
    <w:p w14:paraId="36CC6BA2" w14:textId="77777777" w:rsidR="001D352A" w:rsidRDefault="001D352A" w:rsidP="001D352A">
      <w:pPr>
        <w:pStyle w:val="Akapitzlist"/>
        <w:numPr>
          <w:ilvl w:val="4"/>
          <w:numId w:val="40"/>
        </w:numPr>
        <w:ind w:left="709"/>
        <w:rPr>
          <w:sz w:val="24"/>
          <w:szCs w:val="24"/>
        </w:rPr>
      </w:pPr>
      <w:r w:rsidRPr="001A6AE9">
        <w:rPr>
          <w:sz w:val="24"/>
          <w:szCs w:val="24"/>
        </w:rPr>
        <w:t>Przygotowanie wyliczeń dotyczących nasłonecznienia dla każdej lokalizacji,</w:t>
      </w:r>
    </w:p>
    <w:p w14:paraId="5B49ED1B" w14:textId="77777777" w:rsidR="001D352A" w:rsidRDefault="001D352A" w:rsidP="001D352A">
      <w:pPr>
        <w:pStyle w:val="Akapitzlist"/>
        <w:numPr>
          <w:ilvl w:val="4"/>
          <w:numId w:val="40"/>
        </w:numPr>
        <w:ind w:left="709"/>
        <w:rPr>
          <w:sz w:val="24"/>
          <w:szCs w:val="24"/>
        </w:rPr>
      </w:pPr>
      <w:r w:rsidRPr="001A6AE9">
        <w:rPr>
          <w:sz w:val="24"/>
          <w:szCs w:val="24"/>
        </w:rPr>
        <w:t xml:space="preserve">Analizy technicznej możliwości montażu modułów na dachu biorąc pod uwagę ewentualne zacienienie, </w:t>
      </w:r>
    </w:p>
    <w:p w14:paraId="3E1A1B0C" w14:textId="77777777" w:rsidR="001D352A" w:rsidRDefault="001D352A" w:rsidP="001D352A">
      <w:pPr>
        <w:pStyle w:val="Akapitzlist"/>
        <w:numPr>
          <w:ilvl w:val="4"/>
          <w:numId w:val="40"/>
        </w:numPr>
        <w:ind w:left="709"/>
        <w:rPr>
          <w:sz w:val="24"/>
          <w:szCs w:val="24"/>
        </w:rPr>
      </w:pPr>
      <w:r w:rsidRPr="001A6AE9">
        <w:rPr>
          <w:sz w:val="24"/>
          <w:szCs w:val="24"/>
        </w:rPr>
        <w:lastRenderedPageBreak/>
        <w:t xml:space="preserve">Analizy stanu technicznego instalacji elektrycznej, które obejmuje minimalnie określenie układu sieci, zastosowanych zabezpieczeń przed i za licznikowych, typu i przekroju kabli dochodzących do przyłącza, </w:t>
      </w:r>
    </w:p>
    <w:p w14:paraId="0A8C66F7" w14:textId="7F598D67" w:rsidR="001D352A" w:rsidRDefault="001D352A" w:rsidP="001D352A">
      <w:pPr>
        <w:pStyle w:val="Akapitzlist"/>
        <w:ind w:left="709"/>
        <w:rPr>
          <w:sz w:val="24"/>
          <w:szCs w:val="24"/>
        </w:rPr>
      </w:pPr>
    </w:p>
    <w:p w14:paraId="19C58D46" w14:textId="58DBD1F8" w:rsidR="00DA3D79" w:rsidRDefault="00DA3D79">
      <w:pPr>
        <w:pStyle w:val="Akapitzlist"/>
        <w:numPr>
          <w:ilvl w:val="0"/>
          <w:numId w:val="1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CZĘŚĆ INFORMACYJNA</w:t>
      </w:r>
    </w:p>
    <w:p w14:paraId="04130145" w14:textId="77777777" w:rsidR="00326B69" w:rsidRPr="00DA3D79" w:rsidRDefault="00326B69" w:rsidP="00326B69">
      <w:pPr>
        <w:pStyle w:val="Akapitzlist"/>
        <w:rPr>
          <w:b/>
          <w:bCs/>
          <w:sz w:val="24"/>
          <w:szCs w:val="24"/>
        </w:rPr>
      </w:pPr>
    </w:p>
    <w:p w14:paraId="70D7FE1E" w14:textId="4D69FD39" w:rsidR="00326B69" w:rsidRDefault="00672036" w:rsidP="00326B69">
      <w:pPr>
        <w:pStyle w:val="Akapitzlist"/>
        <w:numPr>
          <w:ilvl w:val="1"/>
          <w:numId w:val="31"/>
        </w:numPr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WYTYCZNE INWESTORSKIE I UWARUNKOWANIA ZWIĄZANE Z WYKONANIEM ZAMÓWIENIA</w:t>
      </w:r>
      <w:r w:rsidR="00326B69" w:rsidRPr="00797285">
        <w:rPr>
          <w:b/>
          <w:bCs/>
          <w:sz w:val="24"/>
          <w:szCs w:val="24"/>
        </w:rPr>
        <w:t xml:space="preserve">. </w:t>
      </w:r>
    </w:p>
    <w:p w14:paraId="293CC939" w14:textId="461197C4" w:rsidR="00326B69" w:rsidRDefault="00672036" w:rsidP="00326B69">
      <w:pPr>
        <w:pStyle w:val="Akapitzlist"/>
        <w:numPr>
          <w:ilvl w:val="2"/>
          <w:numId w:val="32"/>
        </w:numPr>
        <w:ind w:left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Prawo do dysponowania nieruchomością w celu wykonania robót.</w:t>
      </w:r>
    </w:p>
    <w:p w14:paraId="2BF80608" w14:textId="426892EF" w:rsidR="00672036" w:rsidRPr="00672036" w:rsidRDefault="00672036" w:rsidP="00672036">
      <w:pPr>
        <w:rPr>
          <w:sz w:val="24"/>
          <w:szCs w:val="24"/>
        </w:rPr>
      </w:pPr>
      <w:r w:rsidRPr="00672036">
        <w:rPr>
          <w:sz w:val="24"/>
          <w:szCs w:val="24"/>
        </w:rPr>
        <w:t>Za</w:t>
      </w:r>
      <w:r>
        <w:rPr>
          <w:sz w:val="24"/>
          <w:szCs w:val="24"/>
        </w:rPr>
        <w:t>mawiający oświadcza, że posiada prawo do dysponowania nieruchomością przy ul. Kurpiowskiej 21</w:t>
      </w:r>
      <w:r w:rsidR="002B05B6">
        <w:rPr>
          <w:sz w:val="24"/>
          <w:szCs w:val="24"/>
        </w:rPr>
        <w:t xml:space="preserve"> w Ostrołęce, na terenie której zlokalizowany </w:t>
      </w:r>
      <w:r w:rsidR="004B29C1">
        <w:rPr>
          <w:sz w:val="24"/>
          <w:szCs w:val="24"/>
        </w:rPr>
        <w:t xml:space="preserve">są </w:t>
      </w:r>
      <w:r w:rsidR="002B05B6">
        <w:rPr>
          <w:sz w:val="24"/>
          <w:szCs w:val="24"/>
        </w:rPr>
        <w:t>budyn</w:t>
      </w:r>
      <w:r w:rsidR="004B29C1">
        <w:rPr>
          <w:sz w:val="24"/>
          <w:szCs w:val="24"/>
        </w:rPr>
        <w:t>ki</w:t>
      </w:r>
      <w:r w:rsidR="002B05B6">
        <w:rPr>
          <w:sz w:val="24"/>
          <w:szCs w:val="24"/>
        </w:rPr>
        <w:t>, w celu wykonania zamówienia.</w:t>
      </w:r>
    </w:p>
    <w:p w14:paraId="1510B460" w14:textId="3CA46EED" w:rsidR="002B05B6" w:rsidRDefault="002B05B6" w:rsidP="002B05B6">
      <w:pPr>
        <w:pStyle w:val="Akapitzlist"/>
        <w:numPr>
          <w:ilvl w:val="2"/>
          <w:numId w:val="33"/>
        </w:numPr>
        <w:ind w:left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Podstawowe przepisy związane z projektowaniem i wykonaniem robót.</w:t>
      </w:r>
    </w:p>
    <w:p w14:paraId="0B403F43" w14:textId="14A2FD36" w:rsidR="002B05B6" w:rsidRDefault="002B05B6" w:rsidP="002B05B6">
      <w:pPr>
        <w:rPr>
          <w:sz w:val="24"/>
          <w:szCs w:val="24"/>
        </w:rPr>
      </w:pPr>
      <w:r w:rsidRPr="002B05B6">
        <w:rPr>
          <w:sz w:val="24"/>
          <w:szCs w:val="24"/>
        </w:rPr>
        <w:t xml:space="preserve">Z </w:t>
      </w:r>
      <w:r>
        <w:rPr>
          <w:sz w:val="24"/>
          <w:szCs w:val="24"/>
        </w:rPr>
        <w:t>doborem urządzeń i wykonaniem instalacji fotowoltaiczn</w:t>
      </w:r>
      <w:r w:rsidR="00AA59F8">
        <w:rPr>
          <w:sz w:val="24"/>
          <w:szCs w:val="24"/>
        </w:rPr>
        <w:t>ej</w:t>
      </w:r>
      <w:r>
        <w:rPr>
          <w:sz w:val="24"/>
          <w:szCs w:val="24"/>
        </w:rPr>
        <w:t xml:space="preserve"> związane są następujące przepisy:</w:t>
      </w:r>
    </w:p>
    <w:p w14:paraId="1EA29915" w14:textId="120E086C" w:rsidR="00D13B90" w:rsidRDefault="002B05B6" w:rsidP="00D13B90">
      <w:pPr>
        <w:pStyle w:val="Akapitzlist"/>
        <w:numPr>
          <w:ilvl w:val="0"/>
          <w:numId w:val="34"/>
        </w:numPr>
        <w:ind w:left="851"/>
        <w:rPr>
          <w:sz w:val="24"/>
          <w:szCs w:val="24"/>
        </w:rPr>
      </w:pPr>
      <w:r>
        <w:rPr>
          <w:sz w:val="24"/>
          <w:szCs w:val="24"/>
        </w:rPr>
        <w:t>Ustawa z dnia 07-07-1994r. – Prawo budowlane (</w:t>
      </w:r>
      <w:r w:rsidR="00D13B90">
        <w:rPr>
          <w:sz w:val="24"/>
          <w:szCs w:val="24"/>
        </w:rPr>
        <w:t xml:space="preserve"> </w:t>
      </w:r>
      <w:proofErr w:type="spellStart"/>
      <w:r w:rsidR="00D13B90">
        <w:rPr>
          <w:sz w:val="24"/>
          <w:szCs w:val="24"/>
        </w:rPr>
        <w:t>t.j</w:t>
      </w:r>
      <w:proofErr w:type="spellEnd"/>
      <w:r w:rsidR="00D13B90">
        <w:rPr>
          <w:sz w:val="24"/>
          <w:szCs w:val="24"/>
        </w:rPr>
        <w:t>.</w:t>
      </w:r>
      <w:r>
        <w:rPr>
          <w:sz w:val="24"/>
          <w:szCs w:val="24"/>
        </w:rPr>
        <w:t xml:space="preserve"> Dz. U. 2017 poz. 1332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 )</w:t>
      </w:r>
    </w:p>
    <w:p w14:paraId="283CAEAF" w14:textId="411E22C5" w:rsidR="00D13B90" w:rsidRPr="00D13B90" w:rsidRDefault="00D13B90" w:rsidP="00D13B90">
      <w:pPr>
        <w:pStyle w:val="Akapitzlist"/>
        <w:numPr>
          <w:ilvl w:val="0"/>
          <w:numId w:val="34"/>
        </w:numPr>
        <w:ind w:left="851"/>
        <w:rPr>
          <w:sz w:val="24"/>
          <w:szCs w:val="24"/>
        </w:rPr>
      </w:pPr>
      <w:r w:rsidRPr="00D13B90">
        <w:rPr>
          <w:sz w:val="24"/>
          <w:szCs w:val="24"/>
        </w:rPr>
        <w:t xml:space="preserve">Ustawa z dnia 10-04-1997r. – Prawo energetyczne, </w:t>
      </w:r>
      <w:r>
        <w:rPr>
          <w:sz w:val="24"/>
          <w:szCs w:val="24"/>
        </w:rPr>
        <w:t>(</w:t>
      </w:r>
      <w:r w:rsidRPr="00D13B90">
        <w:rPr>
          <w:sz w:val="24"/>
          <w:szCs w:val="24"/>
        </w:rPr>
        <w:t xml:space="preserve">Dz. U. 1997 Nr 54 poz. 348 z </w:t>
      </w:r>
      <w:proofErr w:type="spellStart"/>
      <w:r w:rsidRPr="00D13B90">
        <w:rPr>
          <w:sz w:val="24"/>
          <w:szCs w:val="24"/>
        </w:rPr>
        <w:t>późn</w:t>
      </w:r>
      <w:proofErr w:type="spellEnd"/>
      <w:r w:rsidRPr="00D13B90">
        <w:rPr>
          <w:sz w:val="24"/>
          <w:szCs w:val="24"/>
        </w:rPr>
        <w:t>. zm.</w:t>
      </w:r>
      <w:r>
        <w:rPr>
          <w:sz w:val="24"/>
          <w:szCs w:val="24"/>
        </w:rPr>
        <w:t>)</w:t>
      </w:r>
    </w:p>
    <w:p w14:paraId="180D1315" w14:textId="409E27CA" w:rsidR="002B05B6" w:rsidRDefault="00D13B90" w:rsidP="00D13B90">
      <w:pPr>
        <w:pStyle w:val="Akapitzlist"/>
        <w:numPr>
          <w:ilvl w:val="0"/>
          <w:numId w:val="34"/>
        </w:numPr>
        <w:ind w:left="851"/>
        <w:rPr>
          <w:sz w:val="24"/>
          <w:szCs w:val="24"/>
        </w:rPr>
      </w:pPr>
      <w:r>
        <w:rPr>
          <w:sz w:val="24"/>
          <w:szCs w:val="24"/>
        </w:rPr>
        <w:t>Rozporządzenie Ministra Infrastruktury z dnia 10-12-20</w:t>
      </w:r>
      <w:r w:rsidR="003D589B">
        <w:rPr>
          <w:sz w:val="24"/>
          <w:szCs w:val="24"/>
        </w:rPr>
        <w:t xml:space="preserve">10. Zmieniające rozporządzenie w sprawie warunków technicznych, jakim powinny odpowiadać budynki i ich usytuowanie (Dz. U. 2010 nr 239 </w:t>
      </w:r>
      <w:proofErr w:type="spellStart"/>
      <w:r w:rsidR="003D589B">
        <w:rPr>
          <w:sz w:val="24"/>
          <w:szCs w:val="24"/>
        </w:rPr>
        <w:t>poz</w:t>
      </w:r>
      <w:proofErr w:type="spellEnd"/>
      <w:r w:rsidR="003D589B">
        <w:rPr>
          <w:sz w:val="24"/>
          <w:szCs w:val="24"/>
        </w:rPr>
        <w:t xml:space="preserve"> 1597).</w:t>
      </w:r>
    </w:p>
    <w:p w14:paraId="0E6949ED" w14:textId="1A5241B3" w:rsidR="003D589B" w:rsidRDefault="003D589B" w:rsidP="00D13B90">
      <w:pPr>
        <w:pStyle w:val="Akapitzlist"/>
        <w:numPr>
          <w:ilvl w:val="0"/>
          <w:numId w:val="34"/>
        </w:num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Rozporządzenie Ministra Infrastruktury z dnia </w:t>
      </w:r>
      <w:r w:rsidR="0045376D">
        <w:rPr>
          <w:sz w:val="24"/>
          <w:szCs w:val="24"/>
        </w:rPr>
        <w:t>0</w:t>
      </w:r>
      <w:r>
        <w:rPr>
          <w:sz w:val="24"/>
          <w:szCs w:val="24"/>
        </w:rPr>
        <w:t xml:space="preserve">2-09-2004r. w sprawie szczegółowego zakresu i formy dokumentacji projektowej, specyfikacji technicznych wykonania i odbioru robót budowlanych oraz programu funkcjonalno-użytkowego (Dz. U. z 2013r. poz. </w:t>
      </w:r>
      <w:r w:rsidR="00BC39EC">
        <w:rPr>
          <w:sz w:val="24"/>
          <w:szCs w:val="24"/>
        </w:rPr>
        <w:t xml:space="preserve">1129 z </w:t>
      </w:r>
      <w:proofErr w:type="spellStart"/>
      <w:r w:rsidR="00BC39EC">
        <w:rPr>
          <w:sz w:val="24"/>
          <w:szCs w:val="24"/>
        </w:rPr>
        <w:t>późn</w:t>
      </w:r>
      <w:proofErr w:type="spellEnd"/>
      <w:r w:rsidR="00BC39EC">
        <w:rPr>
          <w:sz w:val="24"/>
          <w:szCs w:val="24"/>
        </w:rPr>
        <w:t>. zm.)</w:t>
      </w:r>
    </w:p>
    <w:p w14:paraId="23735FF5" w14:textId="7C232468" w:rsidR="00BC39EC" w:rsidRDefault="00BC39EC" w:rsidP="00BC39EC">
      <w:pPr>
        <w:rPr>
          <w:sz w:val="24"/>
          <w:szCs w:val="24"/>
        </w:rPr>
      </w:pPr>
      <w:r>
        <w:rPr>
          <w:sz w:val="24"/>
          <w:szCs w:val="24"/>
        </w:rPr>
        <w:t xml:space="preserve">Wykonawca zobowiązany jest przestrzegać instrukcji montażu podanej przez producenta urządzeń. Będzie w pełni odpowiedzialny za spełnienie wszystkich wymagań prawnych w odniesieniu do używanych opatentowanych urządzeń lub metod. Zobowiązany jest informować Zamawiającego o swoich działaniach w tym zakresie, przedstawiając kopie atestów i innych wymaganych świadectw. </w:t>
      </w:r>
    </w:p>
    <w:p w14:paraId="634B8CD4" w14:textId="77777777" w:rsidR="005E4CBC" w:rsidRPr="005E4CBC" w:rsidRDefault="005E4CBC" w:rsidP="005E4CBC">
      <w:pPr>
        <w:rPr>
          <w:sz w:val="24"/>
          <w:szCs w:val="24"/>
        </w:rPr>
      </w:pPr>
      <w:r w:rsidRPr="005E4CBC">
        <w:rPr>
          <w:sz w:val="24"/>
          <w:szCs w:val="24"/>
        </w:rPr>
        <w:t>Wykonawca ma obowiązek uzyskania pisemnej akceptacji Zamawiającego, co do przyjętego rozwiązania jak i poszczególnych szczegółowych rozwiązań dla Projektu Wykonawczego</w:t>
      </w:r>
    </w:p>
    <w:p w14:paraId="612E67C3" w14:textId="259D13F2" w:rsidR="00D5007D" w:rsidRPr="002B05B6" w:rsidRDefault="00D5007D" w:rsidP="002B05B6">
      <w:pPr>
        <w:rPr>
          <w:sz w:val="24"/>
          <w:szCs w:val="24"/>
        </w:rPr>
      </w:pPr>
    </w:p>
    <w:p w14:paraId="329D390D" w14:textId="03A96EEC" w:rsidR="00672036" w:rsidRDefault="00BB3436" w:rsidP="00BB3436">
      <w:pPr>
        <w:pStyle w:val="Akapitzlist"/>
        <w:numPr>
          <w:ilvl w:val="1"/>
          <w:numId w:val="35"/>
        </w:numPr>
        <w:ind w:left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AE001F">
        <w:rPr>
          <w:b/>
          <w:bCs/>
          <w:sz w:val="24"/>
          <w:szCs w:val="24"/>
        </w:rPr>
        <w:t>ZCZEGÓLNE</w:t>
      </w:r>
      <w:r>
        <w:rPr>
          <w:b/>
          <w:bCs/>
          <w:sz w:val="24"/>
          <w:szCs w:val="24"/>
        </w:rPr>
        <w:t xml:space="preserve"> </w:t>
      </w:r>
      <w:r w:rsidR="00AE001F">
        <w:rPr>
          <w:b/>
          <w:bCs/>
          <w:sz w:val="24"/>
          <w:szCs w:val="24"/>
        </w:rPr>
        <w:t>UWARUNKOWANIA ZWIĄZANE Z WYKONANIEM I ODBIOREM ROBÓT</w:t>
      </w:r>
      <w:r>
        <w:rPr>
          <w:b/>
          <w:bCs/>
          <w:sz w:val="24"/>
          <w:szCs w:val="24"/>
        </w:rPr>
        <w:t>.</w:t>
      </w:r>
    </w:p>
    <w:p w14:paraId="1AFAF717" w14:textId="4DA3B3B5" w:rsidR="00BB3436" w:rsidRDefault="00BB3436" w:rsidP="00BB3436">
      <w:pPr>
        <w:rPr>
          <w:sz w:val="24"/>
          <w:szCs w:val="24"/>
        </w:rPr>
      </w:pPr>
      <w:r w:rsidRPr="00BB3436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czasie planowania, organizacji i realizacji robót Wykonawca powinien </w:t>
      </w:r>
      <w:r w:rsidR="007A02FA">
        <w:rPr>
          <w:sz w:val="24"/>
          <w:szCs w:val="24"/>
        </w:rPr>
        <w:t>uwzględnić niżej wymienione szczególne warunki wykonania zamówienia, wynikające z lokalizacji budyn</w:t>
      </w:r>
      <w:r w:rsidR="00BF4117">
        <w:rPr>
          <w:sz w:val="24"/>
          <w:szCs w:val="24"/>
        </w:rPr>
        <w:t>ków</w:t>
      </w:r>
      <w:r w:rsidR="007A02FA">
        <w:rPr>
          <w:sz w:val="24"/>
          <w:szCs w:val="24"/>
        </w:rPr>
        <w:t xml:space="preserve">, </w:t>
      </w:r>
      <w:r w:rsidR="00BF4117">
        <w:rPr>
          <w:sz w:val="24"/>
          <w:szCs w:val="24"/>
        </w:rPr>
        <w:t>ich</w:t>
      </w:r>
      <w:r w:rsidR="007A02FA">
        <w:rPr>
          <w:sz w:val="24"/>
          <w:szCs w:val="24"/>
        </w:rPr>
        <w:t xml:space="preserve"> funkcji i specyfiki obecnego sposobu użytkowania:</w:t>
      </w:r>
    </w:p>
    <w:p w14:paraId="437DD5F6" w14:textId="135B898C" w:rsidR="007A02FA" w:rsidRDefault="007A02FA" w:rsidP="007A02FA">
      <w:pPr>
        <w:pStyle w:val="Akapitzlist"/>
        <w:numPr>
          <w:ilvl w:val="3"/>
          <w:numId w:val="36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W budynk</w:t>
      </w:r>
      <w:r w:rsidR="00AE218C">
        <w:rPr>
          <w:sz w:val="24"/>
          <w:szCs w:val="24"/>
        </w:rPr>
        <w:t>ach</w:t>
      </w:r>
      <w:r>
        <w:rPr>
          <w:sz w:val="24"/>
          <w:szCs w:val="24"/>
        </w:rPr>
        <w:t xml:space="preserve"> jest prowadzona działalność związana z produkcją wody przeznaczonej do zbiorowego zaopatrzenia mieszkańców</w:t>
      </w:r>
      <w:r w:rsidR="0045376D">
        <w:rPr>
          <w:sz w:val="24"/>
          <w:szCs w:val="24"/>
        </w:rPr>
        <w:t>,</w:t>
      </w:r>
      <w:r w:rsidR="00713ACD">
        <w:rPr>
          <w:sz w:val="24"/>
          <w:szCs w:val="24"/>
        </w:rPr>
        <w:t xml:space="preserve"> w związku z powyższym należy zachować szczególne zasady bezpieczeństwa.</w:t>
      </w:r>
    </w:p>
    <w:p w14:paraId="70BE279E" w14:textId="459DE8DF" w:rsidR="007A02FA" w:rsidRDefault="007A02FA" w:rsidP="007A02FA">
      <w:pPr>
        <w:pStyle w:val="Akapitzlist"/>
        <w:numPr>
          <w:ilvl w:val="3"/>
          <w:numId w:val="36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Budyn</w:t>
      </w:r>
      <w:r w:rsidR="00AE218C">
        <w:rPr>
          <w:sz w:val="24"/>
          <w:szCs w:val="24"/>
        </w:rPr>
        <w:t>ki</w:t>
      </w:r>
      <w:r>
        <w:rPr>
          <w:sz w:val="24"/>
          <w:szCs w:val="24"/>
        </w:rPr>
        <w:t xml:space="preserve"> w czasie realizacji inwestycji będ</w:t>
      </w:r>
      <w:r w:rsidR="00AE218C">
        <w:rPr>
          <w:sz w:val="24"/>
          <w:szCs w:val="24"/>
        </w:rPr>
        <w:t>ą</w:t>
      </w:r>
      <w:r>
        <w:rPr>
          <w:sz w:val="24"/>
          <w:szCs w:val="24"/>
        </w:rPr>
        <w:t xml:space="preserve"> normalnie użytkowan</w:t>
      </w:r>
      <w:r w:rsidR="00AE218C">
        <w:rPr>
          <w:sz w:val="24"/>
          <w:szCs w:val="24"/>
        </w:rPr>
        <w:t>e</w:t>
      </w:r>
      <w:r>
        <w:rPr>
          <w:sz w:val="24"/>
          <w:szCs w:val="24"/>
        </w:rPr>
        <w:t xml:space="preserve"> i nie mogą nastąpić </w:t>
      </w:r>
      <w:r w:rsidR="00AE218C">
        <w:rPr>
          <w:sz w:val="24"/>
          <w:szCs w:val="24"/>
        </w:rPr>
        <w:t xml:space="preserve">niespodziewane </w:t>
      </w:r>
      <w:r>
        <w:rPr>
          <w:sz w:val="24"/>
          <w:szCs w:val="24"/>
        </w:rPr>
        <w:t>przerwy w dostawie energii elektrycznej,</w:t>
      </w:r>
    </w:p>
    <w:p w14:paraId="262E7FC0" w14:textId="4E7C8724" w:rsidR="007A02FA" w:rsidRDefault="007A02FA" w:rsidP="007A02FA">
      <w:pPr>
        <w:pStyle w:val="Akapitzlist"/>
        <w:numPr>
          <w:ilvl w:val="3"/>
          <w:numId w:val="36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Budyn</w:t>
      </w:r>
      <w:r w:rsidR="00AE218C">
        <w:rPr>
          <w:sz w:val="24"/>
          <w:szCs w:val="24"/>
        </w:rPr>
        <w:t>ki</w:t>
      </w:r>
      <w:r>
        <w:rPr>
          <w:sz w:val="24"/>
          <w:szCs w:val="24"/>
        </w:rPr>
        <w:t xml:space="preserve"> zasilan</w:t>
      </w:r>
      <w:r w:rsidR="00AE218C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AE218C">
        <w:rPr>
          <w:sz w:val="24"/>
          <w:szCs w:val="24"/>
        </w:rPr>
        <w:t>są</w:t>
      </w:r>
      <w:r>
        <w:rPr>
          <w:sz w:val="24"/>
          <w:szCs w:val="24"/>
        </w:rPr>
        <w:t xml:space="preserve"> z 2 linii </w:t>
      </w:r>
      <w:proofErr w:type="spellStart"/>
      <w:r>
        <w:rPr>
          <w:sz w:val="24"/>
          <w:szCs w:val="24"/>
        </w:rPr>
        <w:t>nn</w:t>
      </w:r>
      <w:proofErr w:type="spellEnd"/>
      <w:r>
        <w:rPr>
          <w:sz w:val="24"/>
          <w:szCs w:val="24"/>
        </w:rPr>
        <w:t xml:space="preserve"> z 2 oddzielnych transformatorów zlokalizowanych w stacji transformatorowej zasilanej z 2 niezależnych linii SN 15 </w:t>
      </w:r>
      <w:proofErr w:type="spellStart"/>
      <w:r>
        <w:rPr>
          <w:sz w:val="24"/>
          <w:szCs w:val="24"/>
        </w:rPr>
        <w:t>kV</w:t>
      </w:r>
      <w:proofErr w:type="spellEnd"/>
      <w:r>
        <w:rPr>
          <w:sz w:val="24"/>
          <w:szCs w:val="24"/>
        </w:rPr>
        <w:t xml:space="preserve">, </w:t>
      </w:r>
      <w:r w:rsidR="00713ACD">
        <w:rPr>
          <w:sz w:val="24"/>
          <w:szCs w:val="24"/>
        </w:rPr>
        <w:t xml:space="preserve">wyposażonej w awaryjny agregat prądotwórczy o mocy 250 </w:t>
      </w:r>
      <w:r w:rsidR="00C14879">
        <w:rPr>
          <w:sz w:val="24"/>
          <w:szCs w:val="24"/>
        </w:rPr>
        <w:t>k</w:t>
      </w:r>
      <w:r w:rsidR="00713ACD">
        <w:rPr>
          <w:sz w:val="24"/>
          <w:szCs w:val="24"/>
        </w:rPr>
        <w:t>VA.</w:t>
      </w:r>
    </w:p>
    <w:p w14:paraId="56C8AB30" w14:textId="66103AFB" w:rsidR="00713ACD" w:rsidRDefault="00713ACD" w:rsidP="007A02FA">
      <w:pPr>
        <w:pStyle w:val="Akapitzlist"/>
        <w:numPr>
          <w:ilvl w:val="3"/>
          <w:numId w:val="36"/>
        </w:numPr>
        <w:ind w:left="1418"/>
        <w:rPr>
          <w:sz w:val="24"/>
          <w:szCs w:val="24"/>
        </w:rPr>
      </w:pPr>
      <w:r>
        <w:rPr>
          <w:sz w:val="24"/>
          <w:szCs w:val="24"/>
        </w:rPr>
        <w:lastRenderedPageBreak/>
        <w:t>Zamawiający zabrania składowania materiałów w obrębie korytarzy i dróg komunikacyjnych</w:t>
      </w:r>
    </w:p>
    <w:p w14:paraId="17B39F5B" w14:textId="5E83FD5F" w:rsidR="00713ACD" w:rsidRDefault="00713ACD" w:rsidP="007A02FA">
      <w:pPr>
        <w:pStyle w:val="Akapitzlist"/>
        <w:numPr>
          <w:ilvl w:val="3"/>
          <w:numId w:val="36"/>
        </w:numPr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Stosowane materiały oraz odpady powstałe w trakcie realizacji nie mogą zawierać substancji które mogłyby wpłynąć negatywnie na właściwości wody przeznaczonej do spożycia przez mieszkańców, lub </w:t>
      </w:r>
      <w:r w:rsidR="004F778D">
        <w:rPr>
          <w:sz w:val="24"/>
          <w:szCs w:val="24"/>
        </w:rPr>
        <w:t xml:space="preserve">skazić teren ujęcia wody. </w:t>
      </w:r>
    </w:p>
    <w:p w14:paraId="089C13BC" w14:textId="17AD3DB6" w:rsidR="004F778D" w:rsidRDefault="004F778D" w:rsidP="007A02FA">
      <w:pPr>
        <w:pStyle w:val="Akapitzlist"/>
        <w:numPr>
          <w:ilvl w:val="3"/>
          <w:numId w:val="36"/>
        </w:numPr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Odpady powstałe w trakcie realizacji Wykonawca zutylizuje we własnym zakresie i na własny koszt poza terenem nieruchomości. </w:t>
      </w:r>
    </w:p>
    <w:p w14:paraId="06EA5016" w14:textId="5891327B" w:rsidR="004F778D" w:rsidRDefault="004F778D" w:rsidP="007A02FA">
      <w:pPr>
        <w:pStyle w:val="Akapitzlist"/>
        <w:numPr>
          <w:ilvl w:val="3"/>
          <w:numId w:val="36"/>
        </w:numPr>
        <w:ind w:left="1418"/>
        <w:rPr>
          <w:sz w:val="24"/>
          <w:szCs w:val="24"/>
        </w:rPr>
      </w:pPr>
      <w:r>
        <w:rPr>
          <w:sz w:val="24"/>
          <w:szCs w:val="24"/>
        </w:rPr>
        <w:t>Wykonawca jest zobowiązany przy realizacji robót do przestrzegania obowiązujących przepisów w zakresie bezpieczeństwa i higieny pracy obowiązujących w budynku i na placu budowy. Wykonawca jest zobowiązany do przestrzegania przepisów z zakresu bezpieczeństwa przeciwpożarowego. Jeżeli będzie to konieczne, Wy</w:t>
      </w:r>
      <w:r w:rsidR="00801B65">
        <w:rPr>
          <w:sz w:val="24"/>
          <w:szCs w:val="24"/>
        </w:rPr>
        <w:t>konawca wyposaży plac budowy w sprzęt przeciwpożarowy oraz będzie zobowiązany do utrzymania tego sprzętu w gotowości, zgodnie z zaleceniami i odpowiednimi przepisami z zakresu bezpieczeństwa przeciwpożarowego.</w:t>
      </w:r>
    </w:p>
    <w:p w14:paraId="3CE7328E" w14:textId="539576C5" w:rsidR="00801B65" w:rsidRPr="00C14879" w:rsidRDefault="00801B65" w:rsidP="007A02FA">
      <w:pPr>
        <w:pStyle w:val="Akapitzlist"/>
        <w:numPr>
          <w:ilvl w:val="3"/>
          <w:numId w:val="36"/>
        </w:numPr>
        <w:ind w:left="1418"/>
        <w:rPr>
          <w:sz w:val="24"/>
          <w:szCs w:val="24"/>
        </w:rPr>
      </w:pPr>
      <w:r w:rsidRPr="00C14879">
        <w:rPr>
          <w:sz w:val="24"/>
          <w:szCs w:val="24"/>
        </w:rPr>
        <w:t>Zamawiający udostępni Wykonawcy nieodpłatnie możliwość poboru energii elektrycznej i wody w zakresie niezbędnym do przeprowadzenia robót</w:t>
      </w:r>
      <w:r w:rsidR="00267A73" w:rsidRPr="00C14879">
        <w:rPr>
          <w:sz w:val="24"/>
          <w:szCs w:val="24"/>
        </w:rPr>
        <w:t>.</w:t>
      </w:r>
    </w:p>
    <w:p w14:paraId="43324BA4" w14:textId="1D71437A" w:rsidR="00801B65" w:rsidRPr="00C14879" w:rsidRDefault="00801B65" w:rsidP="007A02FA">
      <w:pPr>
        <w:pStyle w:val="Akapitzlist"/>
        <w:numPr>
          <w:ilvl w:val="3"/>
          <w:numId w:val="36"/>
        </w:numPr>
        <w:ind w:left="1418"/>
        <w:rPr>
          <w:sz w:val="24"/>
          <w:szCs w:val="24"/>
        </w:rPr>
      </w:pPr>
      <w:r w:rsidRPr="00C14879">
        <w:rPr>
          <w:sz w:val="24"/>
          <w:szCs w:val="24"/>
        </w:rPr>
        <w:t xml:space="preserve">Wykonawca </w:t>
      </w:r>
      <w:r w:rsidR="00B46955" w:rsidRPr="00C14879">
        <w:rPr>
          <w:sz w:val="24"/>
          <w:szCs w:val="24"/>
        </w:rPr>
        <w:t xml:space="preserve">w trakcie prowadzenia robót będzie utrzymywał porządek wokół miejsc pracy, a </w:t>
      </w:r>
      <w:r w:rsidRPr="00C14879">
        <w:rPr>
          <w:sz w:val="24"/>
          <w:szCs w:val="24"/>
        </w:rPr>
        <w:t xml:space="preserve">po wykonaniu </w:t>
      </w:r>
      <w:r w:rsidR="00B46955" w:rsidRPr="00C14879">
        <w:rPr>
          <w:sz w:val="24"/>
          <w:szCs w:val="24"/>
        </w:rPr>
        <w:t>wszystkich czynności uporządkuje miejsca prowadzenia robót oraz pozostawi je w stanie czystym</w:t>
      </w:r>
      <w:r w:rsidR="00267A73" w:rsidRPr="00C14879">
        <w:rPr>
          <w:sz w:val="24"/>
          <w:szCs w:val="24"/>
        </w:rPr>
        <w:t>, uporządkowanym</w:t>
      </w:r>
      <w:r w:rsidR="00B46955" w:rsidRPr="00C14879">
        <w:rPr>
          <w:sz w:val="24"/>
          <w:szCs w:val="24"/>
        </w:rPr>
        <w:t xml:space="preserve"> i nadającym się do użytkowania.</w:t>
      </w:r>
    </w:p>
    <w:p w14:paraId="77EEFF8A" w14:textId="733012C3" w:rsidR="00B46955" w:rsidRDefault="00B46955" w:rsidP="007A02FA">
      <w:pPr>
        <w:pStyle w:val="Akapitzlist"/>
        <w:numPr>
          <w:ilvl w:val="3"/>
          <w:numId w:val="36"/>
        </w:numPr>
        <w:ind w:left="1418"/>
        <w:rPr>
          <w:sz w:val="24"/>
          <w:szCs w:val="24"/>
        </w:rPr>
      </w:pPr>
      <w:r w:rsidRPr="00B46955">
        <w:rPr>
          <w:sz w:val="24"/>
          <w:szCs w:val="24"/>
        </w:rPr>
        <w:t xml:space="preserve"> Miejsca </w:t>
      </w:r>
      <w:r>
        <w:rPr>
          <w:sz w:val="24"/>
          <w:szCs w:val="24"/>
        </w:rPr>
        <w:t>prowadzenie robót Wykonawca będzie zobowiązany skutecznie zabezpieczyć przed dostępem osób nieupoważnionych oraz przed działaniem czynników atmosferycznych (deszczu, wiatru</w:t>
      </w:r>
      <w:r w:rsidR="00AE001F">
        <w:rPr>
          <w:sz w:val="24"/>
          <w:szCs w:val="24"/>
        </w:rPr>
        <w:t>, itp.) jak również przed roznoszeniem się pyłu i kurzu.</w:t>
      </w:r>
    </w:p>
    <w:p w14:paraId="164CB8DB" w14:textId="3E9CB2AB" w:rsidR="00AE001F" w:rsidRDefault="00AE001F" w:rsidP="007A02FA">
      <w:pPr>
        <w:pStyle w:val="Akapitzlist"/>
        <w:numPr>
          <w:ilvl w:val="3"/>
          <w:numId w:val="36"/>
        </w:numPr>
        <w:ind w:left="1418"/>
        <w:rPr>
          <w:sz w:val="24"/>
          <w:szCs w:val="24"/>
        </w:rPr>
      </w:pPr>
      <w:r>
        <w:rPr>
          <w:sz w:val="24"/>
          <w:szCs w:val="24"/>
        </w:rPr>
        <w:t xml:space="preserve">Za narzędzia Wykonawcy oraz elementy instalacji pozostawione i niezabezpieczone przed kradzieżą lub zniszczeniem Zamawiający nie ponosi odpowiedzialności. </w:t>
      </w:r>
    </w:p>
    <w:p w14:paraId="1C7F1F78" w14:textId="704024CD" w:rsidR="002346CC" w:rsidRDefault="002346CC" w:rsidP="007A02FA">
      <w:pPr>
        <w:pStyle w:val="Akapitzlist"/>
        <w:numPr>
          <w:ilvl w:val="3"/>
          <w:numId w:val="36"/>
        </w:numPr>
        <w:ind w:left="1418"/>
        <w:rPr>
          <w:sz w:val="24"/>
          <w:szCs w:val="24"/>
        </w:rPr>
      </w:pPr>
      <w:r w:rsidRPr="002346CC">
        <w:rPr>
          <w:sz w:val="24"/>
          <w:szCs w:val="24"/>
        </w:rPr>
        <w:t xml:space="preserve">Wykonawca zabezpieczy we własnym zakresie i na własny koszt, wszystkie materiały niezbędne do realizacji przedmiotu zamówienia, w tym w szczególności uzyska warunki techniczne do projektowania, ekspertyzy, opinie, badania i pomiary (ewentualne inwentaryzacje), podkłady geodezyjne itp. a także </w:t>
      </w:r>
      <w:r w:rsidR="00C14879">
        <w:rPr>
          <w:sz w:val="24"/>
          <w:szCs w:val="24"/>
        </w:rPr>
        <w:t xml:space="preserve">dopełni wszelkich </w:t>
      </w:r>
      <w:r w:rsidRPr="002346CC">
        <w:rPr>
          <w:sz w:val="24"/>
          <w:szCs w:val="24"/>
        </w:rPr>
        <w:t xml:space="preserve">formalności </w:t>
      </w:r>
      <w:r w:rsidR="00C14879">
        <w:rPr>
          <w:sz w:val="24"/>
          <w:szCs w:val="24"/>
        </w:rPr>
        <w:t xml:space="preserve">administracyjnych. </w:t>
      </w:r>
      <w:r w:rsidRPr="002346CC">
        <w:rPr>
          <w:sz w:val="24"/>
          <w:szCs w:val="24"/>
        </w:rPr>
        <w:t xml:space="preserve"> Oferta musi uwzględniać wszystkie koszty związane z prawidłową realizacją zamówienia. </w:t>
      </w:r>
      <w:r w:rsidR="00C14879">
        <w:rPr>
          <w:sz w:val="24"/>
          <w:szCs w:val="24"/>
        </w:rPr>
        <w:t>Wykonawca zobowiązany jest do o</w:t>
      </w:r>
      <w:r w:rsidRPr="002346CC">
        <w:rPr>
          <w:sz w:val="24"/>
          <w:szCs w:val="24"/>
        </w:rPr>
        <w:t>pracowani</w:t>
      </w:r>
      <w:r w:rsidR="00C14879">
        <w:rPr>
          <w:sz w:val="24"/>
          <w:szCs w:val="24"/>
        </w:rPr>
        <w:t>a</w:t>
      </w:r>
      <w:r w:rsidRPr="002346CC">
        <w:rPr>
          <w:sz w:val="24"/>
          <w:szCs w:val="24"/>
        </w:rPr>
        <w:t xml:space="preserve"> wniosku i wystąpienie o pozwolenie na budowę lub/i zgłoszenia o zamiarze przystąpienia do wykonania robót budowlanych (w imieniu Zamawiającego) oraz reprezentowania zamawiającego w tym postępowaniu</w:t>
      </w:r>
      <w:r w:rsidR="00DF62FA">
        <w:rPr>
          <w:sz w:val="24"/>
          <w:szCs w:val="24"/>
        </w:rPr>
        <w:t>,</w:t>
      </w:r>
      <w:r w:rsidR="00C14879">
        <w:rPr>
          <w:sz w:val="24"/>
          <w:szCs w:val="24"/>
        </w:rPr>
        <w:t xml:space="preserve"> jeżeli zakres prac wymaga takiego postępowania. </w:t>
      </w:r>
    </w:p>
    <w:p w14:paraId="67D0CC99" w14:textId="77777777" w:rsidR="00DF62FA" w:rsidRPr="002346CC" w:rsidRDefault="00DF62FA" w:rsidP="00DF62FA">
      <w:pPr>
        <w:pStyle w:val="Akapitzlist"/>
        <w:ind w:left="1418"/>
        <w:rPr>
          <w:sz w:val="24"/>
          <w:szCs w:val="24"/>
        </w:rPr>
      </w:pPr>
    </w:p>
    <w:p w14:paraId="1BB7E52C" w14:textId="77777777" w:rsidR="006919CC" w:rsidRPr="00B46955" w:rsidRDefault="006919CC" w:rsidP="006919CC">
      <w:pPr>
        <w:pStyle w:val="Akapitzlist"/>
        <w:ind w:left="1418"/>
        <w:rPr>
          <w:sz w:val="24"/>
          <w:szCs w:val="24"/>
        </w:rPr>
      </w:pPr>
    </w:p>
    <w:p w14:paraId="2F161CB0" w14:textId="78DF7E7B" w:rsidR="00BB3436" w:rsidRDefault="00AE001F" w:rsidP="00BB3436">
      <w:pPr>
        <w:pStyle w:val="Akapitzlist"/>
        <w:numPr>
          <w:ilvl w:val="1"/>
          <w:numId w:val="36"/>
        </w:numPr>
        <w:ind w:left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="006919CC">
        <w:rPr>
          <w:b/>
          <w:bCs/>
          <w:sz w:val="24"/>
          <w:szCs w:val="24"/>
        </w:rPr>
        <w:t>YTYCZNE DOTYCZĄCE HARMONOGRAMU ROBÓT</w:t>
      </w:r>
    </w:p>
    <w:p w14:paraId="553DBA03" w14:textId="48F9509E" w:rsidR="006919CC" w:rsidRDefault="006919CC" w:rsidP="006919CC">
      <w:pPr>
        <w:rPr>
          <w:sz w:val="24"/>
          <w:szCs w:val="24"/>
        </w:rPr>
      </w:pPr>
      <w:r>
        <w:rPr>
          <w:sz w:val="24"/>
          <w:szCs w:val="24"/>
        </w:rPr>
        <w:t xml:space="preserve">Wykonawca przed przystąpieniem do wykonania </w:t>
      </w:r>
      <w:r w:rsidR="00937974">
        <w:rPr>
          <w:sz w:val="24"/>
          <w:szCs w:val="24"/>
        </w:rPr>
        <w:t>robót</w:t>
      </w:r>
      <w:r>
        <w:rPr>
          <w:sz w:val="24"/>
          <w:szCs w:val="24"/>
        </w:rPr>
        <w:t xml:space="preserve"> przedstawi do akceptacji Zamawiającemu harmonogram robót uwzględniający szczególny charakter obiektu. Harmonogram powinien uwzględniać okresowe wyłączenia zasilania obiektu w celu przyłączenia instalacji do  sieci wewnętrznej</w:t>
      </w:r>
      <w:r w:rsidR="00937974">
        <w:rPr>
          <w:sz w:val="24"/>
          <w:szCs w:val="24"/>
        </w:rPr>
        <w:t xml:space="preserve">. Wyłączenia nie mogą zakłócić </w:t>
      </w:r>
      <w:r>
        <w:rPr>
          <w:sz w:val="24"/>
          <w:szCs w:val="24"/>
        </w:rPr>
        <w:t xml:space="preserve"> przebieg</w:t>
      </w:r>
      <w:r w:rsidR="00937974">
        <w:rPr>
          <w:sz w:val="24"/>
          <w:szCs w:val="24"/>
        </w:rPr>
        <w:t>u</w:t>
      </w:r>
      <w:r>
        <w:rPr>
          <w:sz w:val="24"/>
          <w:szCs w:val="24"/>
        </w:rPr>
        <w:t xml:space="preserve"> procesów technologicznych związanych z uzdatnianiem </w:t>
      </w:r>
      <w:r w:rsidR="00937974">
        <w:rPr>
          <w:sz w:val="24"/>
          <w:szCs w:val="24"/>
        </w:rPr>
        <w:t xml:space="preserve">i dostarczaniem </w:t>
      </w:r>
      <w:r>
        <w:rPr>
          <w:sz w:val="24"/>
          <w:szCs w:val="24"/>
        </w:rPr>
        <w:t>wody.</w:t>
      </w:r>
    </w:p>
    <w:p w14:paraId="1F969E35" w14:textId="5045FACC" w:rsidR="00DF62FA" w:rsidRDefault="00DF62FA" w:rsidP="006919CC">
      <w:pPr>
        <w:rPr>
          <w:sz w:val="24"/>
          <w:szCs w:val="24"/>
        </w:rPr>
      </w:pPr>
    </w:p>
    <w:p w14:paraId="27B34F8F" w14:textId="24FFE68F" w:rsidR="00DF62FA" w:rsidRDefault="00DF62FA" w:rsidP="006919CC">
      <w:pPr>
        <w:rPr>
          <w:sz w:val="24"/>
          <w:szCs w:val="24"/>
        </w:rPr>
      </w:pPr>
    </w:p>
    <w:p w14:paraId="083CCBFA" w14:textId="77777777" w:rsidR="00DF62FA" w:rsidRDefault="00DF62FA" w:rsidP="006919CC">
      <w:pPr>
        <w:rPr>
          <w:sz w:val="24"/>
          <w:szCs w:val="24"/>
        </w:rPr>
      </w:pPr>
    </w:p>
    <w:p w14:paraId="0174BF65" w14:textId="6247E878" w:rsidR="00BB3436" w:rsidRDefault="005F4C0B" w:rsidP="005F4C0B">
      <w:pPr>
        <w:pStyle w:val="Akapitzlist"/>
        <w:numPr>
          <w:ilvl w:val="1"/>
          <w:numId w:val="37"/>
        </w:numPr>
        <w:ind w:left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WYTYCZNE </w:t>
      </w:r>
      <w:r w:rsidR="00A87DC1">
        <w:rPr>
          <w:b/>
          <w:bCs/>
          <w:sz w:val="24"/>
          <w:szCs w:val="24"/>
        </w:rPr>
        <w:t>DOTYCZĄCE WYKONAWCY ROBÓT</w:t>
      </w:r>
    </w:p>
    <w:p w14:paraId="7BAE2CB7" w14:textId="1F69E900" w:rsidR="00A87DC1" w:rsidRDefault="00A87DC1" w:rsidP="00A87DC1">
      <w:pPr>
        <w:rPr>
          <w:sz w:val="24"/>
          <w:szCs w:val="24"/>
        </w:rPr>
      </w:pPr>
      <w:r>
        <w:rPr>
          <w:sz w:val="24"/>
          <w:szCs w:val="24"/>
        </w:rPr>
        <w:t xml:space="preserve">Wykonawca powinien dysponować personelem posiadającym odpowiednie uprawnienia i kwalifikacje. Wykonawca powinien znajdować się w odpowiedniej sytuacji ekonomicznej i finansowej. Zasoby posiadane przez wykonawcę powinny odpowiadać stopniu trudności i wartości przedmiotu zamówienia. </w:t>
      </w:r>
    </w:p>
    <w:p w14:paraId="3D1C5ACD" w14:textId="77777777" w:rsidR="00DF62FA" w:rsidRPr="00A87DC1" w:rsidRDefault="00DF62FA" w:rsidP="00A87DC1">
      <w:pPr>
        <w:rPr>
          <w:sz w:val="24"/>
          <w:szCs w:val="24"/>
        </w:rPr>
      </w:pPr>
    </w:p>
    <w:p w14:paraId="1703EBC2" w14:textId="77BD3B68" w:rsidR="00A87DC1" w:rsidRDefault="00A87DC1" w:rsidP="00A87DC1">
      <w:pPr>
        <w:pStyle w:val="Akapitzlist"/>
        <w:numPr>
          <w:ilvl w:val="1"/>
          <w:numId w:val="39"/>
        </w:numPr>
        <w:ind w:left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MODYFIKACJE I WYJAŚNIENIA</w:t>
      </w:r>
      <w:r w:rsidR="00BF4117">
        <w:rPr>
          <w:b/>
          <w:bCs/>
          <w:sz w:val="24"/>
          <w:szCs w:val="24"/>
        </w:rPr>
        <w:t xml:space="preserve"> TREŚCI</w:t>
      </w:r>
      <w:r>
        <w:rPr>
          <w:b/>
          <w:bCs/>
          <w:sz w:val="24"/>
          <w:szCs w:val="24"/>
        </w:rPr>
        <w:t xml:space="preserve"> </w:t>
      </w:r>
      <w:r w:rsidR="00BF4117">
        <w:rPr>
          <w:b/>
          <w:bCs/>
          <w:sz w:val="24"/>
          <w:szCs w:val="24"/>
        </w:rPr>
        <w:t>OPISU PRZEDMIOTU ZAMÓWIENIA</w:t>
      </w:r>
    </w:p>
    <w:p w14:paraId="12354B8A" w14:textId="4289580B" w:rsidR="00267A73" w:rsidRDefault="0007513E" w:rsidP="00A87DC1">
      <w:pPr>
        <w:rPr>
          <w:sz w:val="24"/>
          <w:szCs w:val="24"/>
        </w:rPr>
      </w:pPr>
      <w:r w:rsidRPr="0007513E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uzasadnionych przypadkach Zamawiający może w każdym czasie przed upływem terminu składania ofert zmodyfikować treść niniejszego </w:t>
      </w:r>
      <w:r w:rsidR="00BF4117">
        <w:rPr>
          <w:sz w:val="24"/>
          <w:szCs w:val="24"/>
        </w:rPr>
        <w:t>opisu,</w:t>
      </w:r>
      <w:r>
        <w:rPr>
          <w:sz w:val="24"/>
          <w:szCs w:val="24"/>
        </w:rPr>
        <w:t xml:space="preserve"> jako części składowej Warunków Zamówienia (WZ). Modyfikacje są każdorazowo wiążące dla Wykonawców. Wykonawca może zwrócić się do Zamawiającego z prośbą </w:t>
      </w:r>
      <w:r w:rsidR="00267A73">
        <w:rPr>
          <w:sz w:val="24"/>
          <w:szCs w:val="24"/>
        </w:rPr>
        <w:t xml:space="preserve">o udzielenie wyjaśnień treści niniejszego </w:t>
      </w:r>
      <w:r w:rsidR="00BF4117">
        <w:rPr>
          <w:sz w:val="24"/>
          <w:szCs w:val="24"/>
        </w:rPr>
        <w:t>opisu</w:t>
      </w:r>
      <w:r w:rsidR="00267A73">
        <w:rPr>
          <w:sz w:val="24"/>
          <w:szCs w:val="24"/>
        </w:rPr>
        <w:t xml:space="preserve">. Prośbę taką należy sformułować na piśmie i przekazać Zamawiającemu w trybie określonym w Regulaminie Przeprowadzania Przetargów i Realizacji Zamówień </w:t>
      </w:r>
      <w:proofErr w:type="spellStart"/>
      <w:r w:rsidR="00267A73">
        <w:rPr>
          <w:sz w:val="24"/>
          <w:szCs w:val="24"/>
        </w:rPr>
        <w:t>OPWiK</w:t>
      </w:r>
      <w:proofErr w:type="spellEnd"/>
      <w:r w:rsidR="00267A73">
        <w:rPr>
          <w:sz w:val="24"/>
          <w:szCs w:val="24"/>
        </w:rPr>
        <w:t xml:space="preserve"> </w:t>
      </w:r>
      <w:proofErr w:type="spellStart"/>
      <w:r w:rsidR="00267A73">
        <w:rPr>
          <w:sz w:val="24"/>
          <w:szCs w:val="24"/>
        </w:rPr>
        <w:t>Sp</w:t>
      </w:r>
      <w:proofErr w:type="spellEnd"/>
      <w:r w:rsidR="00267A73">
        <w:rPr>
          <w:sz w:val="24"/>
          <w:szCs w:val="24"/>
        </w:rPr>
        <w:t xml:space="preserve"> z o.o. dostępnym na stronie internetowej pod adresem: www. opwik.pl</w:t>
      </w:r>
    </w:p>
    <w:p w14:paraId="5C8851D8" w14:textId="6B82C10F" w:rsidR="00A87DC1" w:rsidRPr="0007513E" w:rsidRDefault="0007513E" w:rsidP="00A87DC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892AD6" w14:textId="1612FF83" w:rsidR="005D3402" w:rsidRDefault="005D3402" w:rsidP="005D3402">
      <w:pPr>
        <w:sectPr w:rsidR="005D3402" w:rsidSect="00DA3D79">
          <w:type w:val="continuous"/>
          <w:pgSz w:w="11906" w:h="16838"/>
          <w:pgMar w:top="1417" w:right="424" w:bottom="1417" w:left="1417" w:header="708" w:footer="708" w:gutter="0"/>
          <w:cols w:space="0"/>
          <w:docGrid w:linePitch="360"/>
        </w:sectPr>
      </w:pPr>
    </w:p>
    <w:p w14:paraId="33D0B900" w14:textId="77777777" w:rsidR="00DA3D79" w:rsidRDefault="00DA3D79" w:rsidP="005D3402">
      <w:pPr>
        <w:sectPr w:rsidR="00DA3D79" w:rsidSect="005D3402">
          <w:type w:val="continuous"/>
          <w:pgSz w:w="11906" w:h="16838"/>
          <w:pgMar w:top="1417" w:right="424" w:bottom="1417" w:left="1417" w:header="708" w:footer="708" w:gutter="0"/>
          <w:cols w:space="0"/>
          <w:docGrid w:linePitch="360"/>
        </w:sectPr>
      </w:pPr>
    </w:p>
    <w:p w14:paraId="1C847374" w14:textId="77777777" w:rsidR="005D3402" w:rsidRDefault="005D3402" w:rsidP="005D3402"/>
    <w:sectPr w:rsidR="005D3402" w:rsidSect="005D3402">
      <w:type w:val="continuous"/>
      <w:pgSz w:w="11906" w:h="16838"/>
      <w:pgMar w:top="1417" w:right="424" w:bottom="1417" w:left="1417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88E68" w14:textId="77777777" w:rsidR="00FB7772" w:rsidRDefault="00FB7772" w:rsidP="002F401B">
      <w:pPr>
        <w:spacing w:after="0" w:line="240" w:lineRule="auto"/>
      </w:pPr>
      <w:r>
        <w:separator/>
      </w:r>
    </w:p>
  </w:endnote>
  <w:endnote w:type="continuationSeparator" w:id="0">
    <w:p w14:paraId="620C9367" w14:textId="77777777" w:rsidR="00FB7772" w:rsidRDefault="00FB7772" w:rsidP="002F4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C3B5F6" w14:textId="77777777" w:rsidR="00FB7772" w:rsidRDefault="00FB7772" w:rsidP="002F401B">
      <w:pPr>
        <w:spacing w:after="0" w:line="240" w:lineRule="auto"/>
      </w:pPr>
      <w:r>
        <w:separator/>
      </w:r>
    </w:p>
  </w:footnote>
  <w:footnote w:type="continuationSeparator" w:id="0">
    <w:p w14:paraId="5208F869" w14:textId="77777777" w:rsidR="00FB7772" w:rsidRDefault="00FB7772" w:rsidP="002F4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6128E" w14:textId="50ADD31B" w:rsidR="002F401B" w:rsidRDefault="002F401B" w:rsidP="002F401B">
    <w:pPr>
      <w:pStyle w:val="Nagwek"/>
      <w:jc w:val="right"/>
    </w:pPr>
    <w: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60F36"/>
    <w:multiLevelType w:val="multilevel"/>
    <w:tmpl w:val="231AF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C1832C7"/>
    <w:multiLevelType w:val="hybridMultilevel"/>
    <w:tmpl w:val="FD02EC6A"/>
    <w:lvl w:ilvl="0" w:tplc="D06E92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485F33"/>
    <w:multiLevelType w:val="multilevel"/>
    <w:tmpl w:val="3E6AEDD4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2.5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9BC07FC"/>
    <w:multiLevelType w:val="multilevel"/>
    <w:tmpl w:val="01FC5CC8"/>
    <w:lvl w:ilvl="0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554D6E"/>
    <w:multiLevelType w:val="multilevel"/>
    <w:tmpl w:val="B86EE250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2.5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1.3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E8335F0"/>
    <w:multiLevelType w:val="hybridMultilevel"/>
    <w:tmpl w:val="2438EBAA"/>
    <w:lvl w:ilvl="0" w:tplc="A8AC3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C7EE5"/>
    <w:multiLevelType w:val="hybridMultilevel"/>
    <w:tmpl w:val="E8AE035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263D3A88"/>
    <w:multiLevelType w:val="multilevel"/>
    <w:tmpl w:val="9C50185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2.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82F4C89"/>
    <w:multiLevelType w:val="hybridMultilevel"/>
    <w:tmpl w:val="918651D8"/>
    <w:lvl w:ilvl="0" w:tplc="43E6459C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121A"/>
    <w:multiLevelType w:val="multilevel"/>
    <w:tmpl w:val="05EC86F8"/>
    <w:numStyleLink w:val="Styl1"/>
  </w:abstractNum>
  <w:abstractNum w:abstractNumId="10" w15:restartNumberingAfterBreak="0">
    <w:nsid w:val="292647FF"/>
    <w:multiLevelType w:val="hybridMultilevel"/>
    <w:tmpl w:val="69E019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00413E"/>
    <w:multiLevelType w:val="multilevel"/>
    <w:tmpl w:val="EA823C64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2.5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Restart w:val="1"/>
      <w:lvlText w:val="1.2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30E5A54"/>
    <w:multiLevelType w:val="multilevel"/>
    <w:tmpl w:val="F3627F36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2.5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82476E7"/>
    <w:multiLevelType w:val="multilevel"/>
    <w:tmpl w:val="05EC86F8"/>
    <w:styleLink w:val="Styl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D7F23"/>
    <w:multiLevelType w:val="multilevel"/>
    <w:tmpl w:val="D81C28A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2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8527C79"/>
    <w:multiLevelType w:val="hybridMultilevel"/>
    <w:tmpl w:val="70D04828"/>
    <w:lvl w:ilvl="0" w:tplc="254057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C5317"/>
    <w:multiLevelType w:val="multilevel"/>
    <w:tmpl w:val="01FC5CC8"/>
    <w:lvl w:ilvl="0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90823DC"/>
    <w:multiLevelType w:val="hybridMultilevel"/>
    <w:tmpl w:val="178A51D8"/>
    <w:lvl w:ilvl="0" w:tplc="055E6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45DE5"/>
    <w:multiLevelType w:val="hybridMultilevel"/>
    <w:tmpl w:val="D5329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35DE5"/>
    <w:multiLevelType w:val="multilevel"/>
    <w:tmpl w:val="BE8EFC1E"/>
    <w:lvl w:ilvl="0">
      <w:start w:val="1"/>
      <w:numFmt w:val="none"/>
      <w:lvlText w:val="2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ordinal"/>
      <w:lvlText w:val="%5.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91162C1"/>
    <w:multiLevelType w:val="hybridMultilevel"/>
    <w:tmpl w:val="66A2CEAA"/>
    <w:lvl w:ilvl="0" w:tplc="50EA9B6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9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1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">
    <w:abstractNumId w:val="13"/>
  </w:num>
  <w:num w:numId="4">
    <w:abstractNumId w:val="14"/>
  </w:num>
  <w:num w:numId="5">
    <w:abstractNumId w:val="14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1.3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7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%2.1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>
    <w:abstractNumId w:val="7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%2.2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>
    <w:abstractNumId w:val="7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%2.3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">
    <w:abstractNumId w:val="7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%2.4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0">
    <w:abstractNumId w:val="7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%2.5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1">
    <w:abstractNumId w:val="12"/>
  </w:num>
  <w:num w:numId="12">
    <w:abstractNumId w:val="7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3.1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>
    <w:abstractNumId w:val="7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%2.5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>
    <w:abstractNumId w:val="7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2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3.2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3.3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6">
    <w:abstractNumId w:val="1"/>
  </w:num>
  <w:num w:numId="17">
    <w:abstractNumId w:val="20"/>
  </w:num>
  <w:num w:numId="18">
    <w:abstractNumId w:val="15"/>
  </w:num>
  <w:num w:numId="19">
    <w:abstractNumId w:val="2"/>
  </w:num>
  <w:num w:numId="20">
    <w:abstractNumId w:val="12"/>
    <w:lvlOverride w:ilvl="0">
      <w:lvl w:ilvl="0">
        <w:start w:val="2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3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%2.5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1.1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1">
    <w:abstractNumId w:val="12"/>
    <w:lvlOverride w:ilvl="0">
      <w:lvl w:ilvl="0">
        <w:start w:val="2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3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none"/>
        <w:lvlRestart w:val="1"/>
        <w:lvlText w:val="1.1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1.1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2">
    <w:abstractNumId w:val="11"/>
  </w:num>
  <w:num w:numId="23">
    <w:abstractNumId w:val="4"/>
  </w:num>
  <w:num w:numId="24">
    <w:abstractNumId w:val="5"/>
  </w:num>
  <w:num w:numId="25">
    <w:abstractNumId w:val="3"/>
  </w:num>
  <w:num w:numId="26">
    <w:abstractNumId w:val="0"/>
  </w:num>
  <w:num w:numId="27">
    <w:abstractNumId w:val="3"/>
    <w:lvlOverride w:ilvl="0">
      <w:lvl w:ilvl="0">
        <w:start w:val="1"/>
        <w:numFmt w:val="none"/>
        <w:lvlText w:val="2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>
    <w:abstractNumId w:val="3"/>
    <w:lvlOverride w:ilvl="0">
      <w:lvl w:ilvl="0">
        <w:start w:val="1"/>
        <w:numFmt w:val="none"/>
        <w:lvlText w:val="2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>
    <w:abstractNumId w:val="3"/>
    <w:lvlOverride w:ilvl="0">
      <w:lvl w:ilvl="0">
        <w:start w:val="1"/>
        <w:numFmt w:val="none"/>
        <w:lvlText w:val="2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>
    <w:abstractNumId w:val="3"/>
    <w:lvlOverride w:ilvl="0">
      <w:lvl w:ilvl="0">
        <w:start w:val="1"/>
        <w:numFmt w:val="decimal"/>
        <w:lvlText w:val="%1."/>
        <w:lvlJc w:val="left"/>
        <w:pPr>
          <w:ind w:left="360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432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504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576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648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20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92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64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360" w:hanging="180"/>
        </w:pPr>
      </w:lvl>
    </w:lvlOverride>
  </w:num>
  <w:num w:numId="31">
    <w:abstractNumId w:val="15"/>
    <w:lvlOverride w:ilvl="0">
      <w:lvl w:ilvl="0" w:tplc="25405756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>
        <w:start w:val="1"/>
        <w:numFmt w:val="none"/>
        <w:lvlText w:val="3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>
    <w:abstractNumId w:val="15"/>
    <w:lvlOverride w:ilvl="0">
      <w:lvl w:ilvl="0" w:tplc="25405756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>
        <w:start w:val="1"/>
        <w:numFmt w:val="none"/>
        <w:lvlText w:val="3.1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none"/>
        <w:lvlText w:val="3.1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15"/>
    <w:lvlOverride w:ilvl="0">
      <w:lvl w:ilvl="0" w:tplc="25405756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>
        <w:start w:val="1"/>
        <w:numFmt w:val="none"/>
        <w:lvlText w:val="3.1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none"/>
        <w:lvlText w:val="3.2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4">
    <w:abstractNumId w:val="6"/>
  </w:num>
  <w:num w:numId="35">
    <w:abstractNumId w:val="15"/>
    <w:lvlOverride w:ilvl="0">
      <w:lvl w:ilvl="0" w:tplc="25405756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>
        <w:start w:val="1"/>
        <w:numFmt w:val="none"/>
        <w:lvlText w:val="4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none"/>
        <w:lvlText w:val="3.2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6">
    <w:abstractNumId w:val="15"/>
    <w:lvlOverride w:ilvl="0">
      <w:lvl w:ilvl="0" w:tplc="25405756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>
        <w:start w:val="1"/>
        <w:numFmt w:val="none"/>
        <w:lvlText w:val="5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none"/>
        <w:lvlText w:val="3.2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7">
    <w:abstractNumId w:val="15"/>
    <w:lvlOverride w:ilvl="0">
      <w:lvl w:ilvl="0" w:tplc="25405756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>
        <w:start w:val="1"/>
        <w:numFmt w:val="none"/>
        <w:lvlText w:val="6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none"/>
        <w:lvlText w:val="3.2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8">
    <w:abstractNumId w:val="15"/>
    <w:lvlOverride w:ilvl="0">
      <w:lvl w:ilvl="0" w:tplc="25405756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>
        <w:start w:val="1"/>
        <w:numFmt w:val="none"/>
        <w:lvlText w:val="7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none"/>
        <w:lvlText w:val="3.2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9">
    <w:abstractNumId w:val="15"/>
    <w:lvlOverride w:ilvl="0">
      <w:lvl w:ilvl="0" w:tplc="25405756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>
        <w:start w:val="1"/>
        <w:numFmt w:val="none"/>
        <w:lvlText w:val="7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none"/>
        <w:lvlText w:val="3.2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0">
    <w:abstractNumId w:val="19"/>
  </w:num>
  <w:num w:numId="41">
    <w:abstractNumId w:val="3"/>
    <w:lvlOverride w:ilvl="0">
      <w:lvl w:ilvl="0">
        <w:start w:val="1"/>
        <w:numFmt w:val="none"/>
        <w:lvlText w:val="2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2">
    <w:abstractNumId w:val="3"/>
    <w:lvlOverride w:ilvl="0">
      <w:lvl w:ilvl="0">
        <w:start w:val="1"/>
        <w:numFmt w:val="none"/>
        <w:lvlText w:val="2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  <w:b w:val="0"/>
          <w:bCs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3">
    <w:abstractNumId w:val="19"/>
    <w:lvlOverride w:ilvl="0">
      <w:lvl w:ilvl="0">
        <w:start w:val="1"/>
        <w:numFmt w:val="none"/>
        <w:lvlText w:val="2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ordinal"/>
        <w:lvlText w:val="%5."/>
        <w:lvlJc w:val="left"/>
        <w:pPr>
          <w:ind w:left="64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4">
    <w:abstractNumId w:val="16"/>
  </w:num>
  <w:num w:numId="45">
    <w:abstractNumId w:val="7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%2.5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6">
    <w:abstractNumId w:val="7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decimal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none"/>
        <w:lvlText w:val="%2.6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7">
    <w:abstractNumId w:val="8"/>
  </w:num>
  <w:num w:numId="48">
    <w:abstractNumId w:val="18"/>
  </w:num>
  <w:num w:numId="49">
    <w:abstractNumId w:val="1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99"/>
    <w:rsid w:val="00027512"/>
    <w:rsid w:val="00051198"/>
    <w:rsid w:val="0007513E"/>
    <w:rsid w:val="000A6CEF"/>
    <w:rsid w:val="000A7696"/>
    <w:rsid w:val="0012477B"/>
    <w:rsid w:val="00125ECA"/>
    <w:rsid w:val="001A0F9D"/>
    <w:rsid w:val="001A6AE9"/>
    <w:rsid w:val="001B2707"/>
    <w:rsid w:val="001D352A"/>
    <w:rsid w:val="0020719F"/>
    <w:rsid w:val="002346CC"/>
    <w:rsid w:val="00267A73"/>
    <w:rsid w:val="00285B51"/>
    <w:rsid w:val="00295FE4"/>
    <w:rsid w:val="002A26E2"/>
    <w:rsid w:val="002B05B6"/>
    <w:rsid w:val="002E4D04"/>
    <w:rsid w:val="002F401B"/>
    <w:rsid w:val="00302E2A"/>
    <w:rsid w:val="00303CAF"/>
    <w:rsid w:val="00313DE9"/>
    <w:rsid w:val="00313E79"/>
    <w:rsid w:val="00326B69"/>
    <w:rsid w:val="0039302A"/>
    <w:rsid w:val="003A75EC"/>
    <w:rsid w:val="003D589B"/>
    <w:rsid w:val="004431A7"/>
    <w:rsid w:val="0045376D"/>
    <w:rsid w:val="0046084B"/>
    <w:rsid w:val="004805B6"/>
    <w:rsid w:val="004A465C"/>
    <w:rsid w:val="004B29C1"/>
    <w:rsid w:val="004F778D"/>
    <w:rsid w:val="005310AA"/>
    <w:rsid w:val="00574627"/>
    <w:rsid w:val="00590E31"/>
    <w:rsid w:val="00596941"/>
    <w:rsid w:val="005D2967"/>
    <w:rsid w:val="005D3402"/>
    <w:rsid w:val="005E4CBC"/>
    <w:rsid w:val="005F4C0B"/>
    <w:rsid w:val="0060507B"/>
    <w:rsid w:val="00612645"/>
    <w:rsid w:val="00672036"/>
    <w:rsid w:val="006919CC"/>
    <w:rsid w:val="006F3FD8"/>
    <w:rsid w:val="006F711E"/>
    <w:rsid w:val="0071245E"/>
    <w:rsid w:val="00713ACD"/>
    <w:rsid w:val="007211FB"/>
    <w:rsid w:val="007269C0"/>
    <w:rsid w:val="00760300"/>
    <w:rsid w:val="00797285"/>
    <w:rsid w:val="007A02FA"/>
    <w:rsid w:val="007B2916"/>
    <w:rsid w:val="007C1B12"/>
    <w:rsid w:val="00801B65"/>
    <w:rsid w:val="008B1142"/>
    <w:rsid w:val="00921D99"/>
    <w:rsid w:val="00935842"/>
    <w:rsid w:val="00937974"/>
    <w:rsid w:val="009508EE"/>
    <w:rsid w:val="00990931"/>
    <w:rsid w:val="009920F0"/>
    <w:rsid w:val="009A4834"/>
    <w:rsid w:val="009C2920"/>
    <w:rsid w:val="009D5E97"/>
    <w:rsid w:val="00A70B55"/>
    <w:rsid w:val="00A87DC1"/>
    <w:rsid w:val="00AA59F8"/>
    <w:rsid w:val="00AD413B"/>
    <w:rsid w:val="00AE001F"/>
    <w:rsid w:val="00AE218C"/>
    <w:rsid w:val="00B07FE4"/>
    <w:rsid w:val="00B4411B"/>
    <w:rsid w:val="00B46955"/>
    <w:rsid w:val="00BA27A1"/>
    <w:rsid w:val="00BB3436"/>
    <w:rsid w:val="00BC294F"/>
    <w:rsid w:val="00BC39EC"/>
    <w:rsid w:val="00BF4117"/>
    <w:rsid w:val="00C048FB"/>
    <w:rsid w:val="00C14879"/>
    <w:rsid w:val="00C4124E"/>
    <w:rsid w:val="00CA3A2B"/>
    <w:rsid w:val="00CB1999"/>
    <w:rsid w:val="00CF7BCE"/>
    <w:rsid w:val="00D13B90"/>
    <w:rsid w:val="00D32B8B"/>
    <w:rsid w:val="00D5007D"/>
    <w:rsid w:val="00DA3D79"/>
    <w:rsid w:val="00DB3247"/>
    <w:rsid w:val="00DB7DEF"/>
    <w:rsid w:val="00DF62FA"/>
    <w:rsid w:val="00DF64CC"/>
    <w:rsid w:val="00E011E9"/>
    <w:rsid w:val="00E12E14"/>
    <w:rsid w:val="00E27A97"/>
    <w:rsid w:val="00E51AAF"/>
    <w:rsid w:val="00E60D67"/>
    <w:rsid w:val="00E8147E"/>
    <w:rsid w:val="00E862B8"/>
    <w:rsid w:val="00EE64F0"/>
    <w:rsid w:val="00EE72B6"/>
    <w:rsid w:val="00EF061D"/>
    <w:rsid w:val="00F060CD"/>
    <w:rsid w:val="00F4731F"/>
    <w:rsid w:val="00F71CA3"/>
    <w:rsid w:val="00F859D6"/>
    <w:rsid w:val="00FA7843"/>
    <w:rsid w:val="00FB7772"/>
    <w:rsid w:val="00FD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800E"/>
  <w15:chartTrackingRefBased/>
  <w15:docId w15:val="{2CB7C522-E374-4C57-A5DF-B9E0E61C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05B6"/>
    <w:pPr>
      <w:ind w:left="720"/>
      <w:contextualSpacing/>
    </w:pPr>
  </w:style>
  <w:style w:type="numbering" w:customStyle="1" w:styleId="Styl1">
    <w:name w:val="Styl1"/>
    <w:uiPriority w:val="99"/>
    <w:rsid w:val="001B2707"/>
    <w:pPr>
      <w:numPr>
        <w:numId w:val="3"/>
      </w:numPr>
    </w:pPr>
  </w:style>
  <w:style w:type="paragraph" w:styleId="Tekstpodstawowy">
    <w:name w:val="Body Text"/>
    <w:basedOn w:val="Normalny"/>
    <w:link w:val="TekstpodstawowyZnak"/>
    <w:semiHidden/>
    <w:rsid w:val="00B4411B"/>
    <w:pPr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411B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0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0F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0F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0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0F9D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32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01B"/>
  </w:style>
  <w:style w:type="paragraph" w:styleId="Stopka">
    <w:name w:val="footer"/>
    <w:basedOn w:val="Normalny"/>
    <w:link w:val="StopkaZnak"/>
    <w:uiPriority w:val="99"/>
    <w:unhideWhenUsed/>
    <w:rsid w:val="002F4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2695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Bieńkowski</dc:creator>
  <cp:keywords/>
  <dc:description/>
  <cp:lastModifiedBy>Emilia Woźniak</cp:lastModifiedBy>
  <cp:revision>2</cp:revision>
  <cp:lastPrinted>2022-12-30T07:51:00Z</cp:lastPrinted>
  <dcterms:created xsi:type="dcterms:W3CDTF">2022-12-30T09:54:00Z</dcterms:created>
  <dcterms:modified xsi:type="dcterms:W3CDTF">2022-12-30T09:54:00Z</dcterms:modified>
</cp:coreProperties>
</file>